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C6" w:rsidRPr="004E30C6" w:rsidRDefault="004E30C6" w:rsidP="004E30C6">
      <w:pPr>
        <w:spacing w:before="120" w:after="0" w:line="240" w:lineRule="auto"/>
        <w:ind w:firstLine="709"/>
        <w:jc w:val="center"/>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b/>
          <w:sz w:val="28"/>
          <w:szCs w:val="28"/>
          <w:lang w:eastAsia="ja-JP"/>
        </w:rPr>
        <w:t>PHỤ LỤC II</w:t>
      </w:r>
    </w:p>
    <w:p w:rsidR="004E30C6" w:rsidRPr="004E30C6" w:rsidRDefault="004E30C6" w:rsidP="004E30C6">
      <w:pPr>
        <w:spacing w:after="0" w:line="240" w:lineRule="auto"/>
        <w:jc w:val="center"/>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b/>
          <w:sz w:val="28"/>
          <w:szCs w:val="28"/>
          <w:lang w:eastAsia="ja-JP"/>
        </w:rPr>
        <w:t xml:space="preserve">CHỈ TIÊU THÔNG TIN LIÊN QUAN ĐẾN THỦ TỤC HẢI QUAN </w:t>
      </w:r>
    </w:p>
    <w:p w:rsidR="004E30C6" w:rsidRPr="004E30C6" w:rsidRDefault="004E30C6" w:rsidP="004E30C6">
      <w:pPr>
        <w:spacing w:after="0" w:line="240" w:lineRule="auto"/>
        <w:jc w:val="center"/>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b/>
          <w:sz w:val="28"/>
          <w:szCs w:val="28"/>
          <w:lang w:eastAsia="ja-JP"/>
        </w:rPr>
        <w:t>ĐIỆN TỬ ĐỐI VỚI HÀNG HÓA XUẤT KHẨU, NHẬP KHẨU</w:t>
      </w:r>
    </w:p>
    <w:p w:rsidR="004E30C6" w:rsidRPr="004E30C6" w:rsidRDefault="004E30C6" w:rsidP="004E30C6">
      <w:pPr>
        <w:spacing w:after="0" w:line="240" w:lineRule="auto"/>
        <w:jc w:val="center"/>
        <w:rPr>
          <w:rFonts w:ascii="Times New Roman" w:eastAsia="Times New Roman" w:hAnsi="Times New Roman" w:cs="Times New Roman"/>
          <w:b/>
          <w:sz w:val="28"/>
          <w:szCs w:val="28"/>
          <w:lang w:eastAsia="ja-JP"/>
        </w:rPr>
      </w:pPr>
    </w:p>
    <w:p w:rsidR="004E30C6" w:rsidRPr="004E30C6" w:rsidRDefault="004E30C6" w:rsidP="004E30C6">
      <w:pPr>
        <w:spacing w:after="0" w:line="240" w:lineRule="auto"/>
        <w:jc w:val="center"/>
        <w:rPr>
          <w:rFonts w:ascii="Times New Roman" w:eastAsia="Times New Roman" w:hAnsi="Times New Roman" w:cs="Times New Roman"/>
          <w:i/>
          <w:sz w:val="28"/>
          <w:szCs w:val="28"/>
          <w:lang w:eastAsia="ja-JP"/>
        </w:rPr>
      </w:pPr>
      <w:r w:rsidRPr="004E30C6">
        <w:rPr>
          <w:rFonts w:ascii="Times New Roman" w:eastAsia="Times New Roman" w:hAnsi="Times New Roman" w:cs="Times New Roman"/>
          <w:i/>
          <w:sz w:val="28"/>
          <w:szCs w:val="28"/>
          <w:lang w:eastAsia="ja-JP"/>
        </w:rPr>
        <w:t xml:space="preserve">(Ban hành kèm Thông tư số 38/2015/TT-BTC ngày 25/3/2015 </w:t>
      </w:r>
    </w:p>
    <w:p w:rsidR="004E30C6" w:rsidRPr="004E30C6" w:rsidRDefault="004E30C6" w:rsidP="004E30C6">
      <w:pPr>
        <w:spacing w:after="0" w:line="240" w:lineRule="auto"/>
        <w:jc w:val="center"/>
        <w:rPr>
          <w:rFonts w:ascii="Times New Roman" w:eastAsia="Times New Roman" w:hAnsi="Times New Roman" w:cs="Times New Roman"/>
          <w:i/>
          <w:sz w:val="28"/>
          <w:szCs w:val="28"/>
          <w:lang w:eastAsia="ja-JP"/>
        </w:rPr>
      </w:pPr>
      <w:r w:rsidRPr="004E30C6">
        <w:rPr>
          <w:rFonts w:ascii="Times New Roman" w:eastAsia="Times New Roman" w:hAnsi="Times New Roman" w:cs="Times New Roman"/>
          <w:i/>
          <w:sz w:val="28"/>
          <w:szCs w:val="28"/>
          <w:lang w:eastAsia="ja-JP"/>
        </w:rPr>
        <w:t>của Bộ Tài chính)</w:t>
      </w:r>
    </w:p>
    <w:p w:rsidR="004E30C6" w:rsidRPr="004E30C6" w:rsidRDefault="004E30C6" w:rsidP="004E30C6">
      <w:pPr>
        <w:spacing w:before="120" w:after="0" w:line="240" w:lineRule="auto"/>
        <w:ind w:firstLine="709"/>
        <w:jc w:val="both"/>
        <w:rPr>
          <w:rFonts w:ascii="Times New Roman" w:eastAsia="Times New Roman" w:hAnsi="Times New Roman" w:cs="Times New Roman"/>
          <w:b/>
          <w:strike/>
          <w:sz w:val="28"/>
          <w:szCs w:val="28"/>
          <w:lang w:eastAsia="ja-JP"/>
        </w:rPr>
      </w:pPr>
    </w:p>
    <w:p w:rsidR="004E30C6" w:rsidRPr="004E30C6" w:rsidRDefault="004E30C6" w:rsidP="004E30C6">
      <w:pPr>
        <w:tabs>
          <w:tab w:val="left" w:pos="360"/>
        </w:tabs>
        <w:spacing w:after="120" w:line="240" w:lineRule="auto"/>
        <w:outlineLvl w:val="0"/>
        <w:rPr>
          <w:rFonts w:ascii="Times New Roman" w:eastAsia="Times New Roman" w:hAnsi="Times New Roman" w:cs="Times New Roman"/>
          <w:b/>
          <w:bCs/>
          <w:kern w:val="32"/>
          <w:sz w:val="28"/>
          <w:szCs w:val="28"/>
        </w:rPr>
      </w:pPr>
      <w:r w:rsidRPr="004E30C6">
        <w:rPr>
          <w:rFonts w:ascii="Times New Roman" w:eastAsia="Times New Roman" w:hAnsi="Times New Roman" w:cs="Times New Roman"/>
          <w:b/>
          <w:bCs/>
          <w:kern w:val="32"/>
          <w:sz w:val="28"/>
          <w:szCs w:val="28"/>
          <w:lang/>
        </w:rPr>
        <w:t xml:space="preserve">1. </w:t>
      </w:r>
      <w:r w:rsidRPr="004E30C6">
        <w:rPr>
          <w:rFonts w:ascii="Times New Roman" w:eastAsia="Times New Roman" w:hAnsi="Times New Roman" w:cs="Times New Roman"/>
          <w:b/>
          <w:bCs/>
          <w:kern w:val="32"/>
          <w:sz w:val="28"/>
          <w:szCs w:val="28"/>
        </w:rPr>
        <w:t>Danh sách các chứng từ khai báo</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9"/>
      </w:tblGrid>
      <w:tr w:rsidR="004E30C6" w:rsidRPr="004E30C6" w:rsidTr="004B555E">
        <w:trPr>
          <w:trHeight w:val="207"/>
        </w:trPr>
        <w:tc>
          <w:tcPr>
            <w:tcW w:w="851" w:type="dxa"/>
            <w:shd w:val="clear" w:color="auto" w:fill="C0C0C0"/>
            <w:vAlign w:val="center"/>
          </w:tcPr>
          <w:p w:rsidR="004E30C6" w:rsidRPr="004E30C6" w:rsidRDefault="004E30C6" w:rsidP="004E30C6">
            <w:pPr>
              <w:spacing w:after="120" w:line="240" w:lineRule="auto"/>
              <w:ind w:right="10"/>
              <w:jc w:val="center"/>
              <w:rPr>
                <w:rFonts w:ascii="Times New Roman" w:eastAsia="Times New Roman" w:hAnsi="Times New Roman" w:cs="Times New Roman"/>
                <w:b/>
                <w:bCs/>
                <w:iCs/>
                <w:sz w:val="28"/>
                <w:szCs w:val="28"/>
                <w:lang w:eastAsia="ja-JP"/>
              </w:rPr>
            </w:pPr>
            <w:r w:rsidRPr="004E30C6">
              <w:rPr>
                <w:rFonts w:ascii="Times New Roman" w:eastAsia="Times New Roman" w:hAnsi="Times New Roman" w:cs="Times New Roman"/>
                <w:b/>
                <w:bCs/>
                <w:iCs/>
                <w:sz w:val="28"/>
                <w:szCs w:val="28"/>
                <w:lang w:eastAsia="ja-JP"/>
              </w:rPr>
              <w:t>STT</w:t>
            </w:r>
          </w:p>
        </w:tc>
        <w:tc>
          <w:tcPr>
            <w:tcW w:w="8505" w:type="dxa"/>
            <w:shd w:val="clear" w:color="auto" w:fill="C0C0C0"/>
            <w:vAlign w:val="center"/>
          </w:tcPr>
          <w:p w:rsidR="004E30C6" w:rsidRPr="004E30C6" w:rsidRDefault="004E30C6" w:rsidP="004E30C6">
            <w:pPr>
              <w:spacing w:after="120" w:line="240" w:lineRule="auto"/>
              <w:jc w:val="center"/>
              <w:rPr>
                <w:rFonts w:ascii="Times New Roman" w:eastAsia="Times New Roman" w:hAnsi="Times New Roman" w:cs="Times New Roman"/>
                <w:b/>
                <w:bCs/>
                <w:iCs/>
                <w:sz w:val="28"/>
                <w:szCs w:val="28"/>
                <w:lang w:eastAsia="ja-JP"/>
              </w:rPr>
            </w:pPr>
            <w:r w:rsidRPr="004E30C6">
              <w:rPr>
                <w:rFonts w:ascii="Times New Roman" w:eastAsia="Times New Roman" w:hAnsi="Times New Roman" w:cs="Times New Roman"/>
                <w:b/>
                <w:bCs/>
                <w:iCs/>
                <w:sz w:val="28"/>
                <w:szCs w:val="28"/>
                <w:lang w:eastAsia="ja-JP"/>
              </w:rPr>
              <w:t>Tên chứng từ</w:t>
            </w:r>
          </w:p>
        </w:tc>
      </w:tr>
      <w:tr w:rsidR="004E30C6" w:rsidRPr="004E30C6" w:rsidTr="004B555E">
        <w:trPr>
          <w:trHeight w:val="153"/>
        </w:trPr>
        <w:tc>
          <w:tcPr>
            <w:tcW w:w="851" w:type="dxa"/>
            <w:noWrap/>
          </w:tcPr>
          <w:p w:rsidR="004E30C6" w:rsidRPr="004E30C6" w:rsidRDefault="004E30C6" w:rsidP="004E30C6">
            <w:pPr>
              <w:spacing w:after="120" w:line="240" w:lineRule="auto"/>
              <w:ind w:right="10"/>
              <w:jc w:val="center"/>
              <w:rPr>
                <w:rFonts w:ascii="Times New Roman" w:eastAsia="Times New Roman" w:hAnsi="Times New Roman" w:cs="Times New Roman"/>
                <w:bCs/>
                <w:sz w:val="28"/>
                <w:szCs w:val="28"/>
                <w:lang w:eastAsia="ja-JP"/>
              </w:rPr>
            </w:pPr>
            <w:r w:rsidRPr="004E30C6">
              <w:rPr>
                <w:rFonts w:ascii="Times New Roman" w:eastAsia="Times New Roman" w:hAnsi="Times New Roman" w:cs="Times New Roman"/>
                <w:bCs/>
                <w:sz w:val="28"/>
                <w:szCs w:val="28"/>
                <w:lang w:eastAsia="ja-JP"/>
              </w:rPr>
              <w:t>1</w:t>
            </w:r>
          </w:p>
        </w:tc>
        <w:tc>
          <w:tcPr>
            <w:tcW w:w="8505" w:type="dxa"/>
          </w:tcPr>
          <w:p w:rsidR="004E30C6" w:rsidRPr="004E30C6" w:rsidRDefault="004E30C6" w:rsidP="004E30C6">
            <w:pPr>
              <w:spacing w:after="120" w:line="240" w:lineRule="auto"/>
              <w:jc w:val="both"/>
              <w:rPr>
                <w:rFonts w:ascii="Times New Roman" w:eastAsia="Times New Roman" w:hAnsi="Times New Roman" w:cs="Times New Roman"/>
                <w:bCs/>
                <w:sz w:val="28"/>
                <w:szCs w:val="28"/>
                <w:lang w:eastAsia="ja-JP"/>
              </w:rPr>
            </w:pPr>
            <w:r w:rsidRPr="004E30C6">
              <w:rPr>
                <w:rFonts w:ascii="Times New Roman" w:eastAsia="Times New Roman" w:hAnsi="Times New Roman" w:cs="Times New Roman"/>
                <w:bCs/>
                <w:sz w:val="28"/>
                <w:szCs w:val="28"/>
                <w:lang w:eastAsia="ja-JP"/>
              </w:rPr>
              <w:t>Tờ khai hải quan điện tử đối với hàng nhập khẩu</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bCs/>
                <w:sz w:val="28"/>
                <w:szCs w:val="28"/>
                <w:lang w:eastAsia="ja-JP"/>
              </w:rPr>
              <w:t>Tờ khai hải quan điện tử đối với hàng xuất khẩu</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Bản kê hóa đơn tổng</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Thông tin đăng ký Danh mục miễn thuế</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5</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Thông tin Tờ khai vận chuyển hàng hóa</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6</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Tờ khai bổ sung sau thông quan</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7</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Tờ khai đưa hàng về bảo quản</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8</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Tờ khai giải phóng hàng</w:t>
            </w:r>
          </w:p>
        </w:tc>
      </w:tr>
      <w:tr w:rsidR="004E30C6" w:rsidRPr="004E30C6" w:rsidTr="004B555E">
        <w:trPr>
          <w:trHeight w:val="153"/>
        </w:trPr>
        <w:tc>
          <w:tcPr>
            <w:tcW w:w="851" w:type="dxa"/>
            <w:noWrap/>
          </w:tcPr>
          <w:p w:rsidR="004E30C6" w:rsidRPr="004E30C6" w:rsidRDefault="004E30C6" w:rsidP="004E30C6">
            <w:pPr>
              <w:tabs>
                <w:tab w:val="left" w:pos="0"/>
              </w:tabs>
              <w:spacing w:after="120" w:line="240" w:lineRule="auto"/>
              <w:ind w:right="10"/>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9</w:t>
            </w:r>
          </w:p>
        </w:tc>
        <w:tc>
          <w:tcPr>
            <w:tcW w:w="8505" w:type="dxa"/>
            <w:noWrap/>
          </w:tcPr>
          <w:p w:rsidR="004E30C6" w:rsidRPr="004E30C6" w:rsidRDefault="004E30C6" w:rsidP="004E30C6">
            <w:pPr>
              <w:spacing w:after="12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Tờ khai đưa hàng về địa điểm kiểm tra</w:t>
            </w:r>
          </w:p>
        </w:tc>
      </w:tr>
    </w:tbl>
    <w:p w:rsidR="004E30C6" w:rsidRPr="004E30C6" w:rsidRDefault="004E30C6" w:rsidP="004E30C6">
      <w:pPr>
        <w:spacing w:after="0" w:line="240" w:lineRule="auto"/>
        <w:jc w:val="both"/>
        <w:rPr>
          <w:rFonts w:ascii="Times New Roman" w:eastAsia="Times New Roman" w:hAnsi="Times New Roman" w:cs="Times New Roman"/>
          <w:b/>
          <w:sz w:val="28"/>
          <w:szCs w:val="28"/>
          <w:lang w:eastAsia="ja-JP"/>
        </w:rPr>
      </w:pPr>
    </w:p>
    <w:p w:rsidR="004E30C6" w:rsidRPr="004E30C6" w:rsidRDefault="004E30C6" w:rsidP="004E30C6">
      <w:pPr>
        <w:spacing w:after="0" w:line="240" w:lineRule="auto"/>
        <w:jc w:val="both"/>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b/>
          <w:sz w:val="28"/>
          <w:szCs w:val="28"/>
          <w:lang w:eastAsia="ja-JP"/>
        </w:rPr>
        <w:t>2. Chỉ tiêu thông tin khai báo</w:t>
      </w:r>
    </w:p>
    <w:p w:rsidR="001E3329" w:rsidRDefault="001E3329"/>
    <w:tbl>
      <w:tblPr>
        <w:tblW w:w="9660" w:type="dxa"/>
        <w:jc w:val="center"/>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tblPr>
      <w:tblGrid>
        <w:gridCol w:w="1120"/>
        <w:gridCol w:w="2138"/>
        <w:gridCol w:w="4981"/>
        <w:gridCol w:w="1421"/>
      </w:tblGrid>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b/>
                <w:sz w:val="28"/>
                <w:szCs w:val="28"/>
                <w:lang w:eastAsia="ja-JP"/>
              </w:rPr>
              <w:t>Mẫu số 2</w:t>
            </w:r>
          </w:p>
        </w:tc>
        <w:tc>
          <w:tcPr>
            <w:tcW w:w="2139" w:type="dxa"/>
            <w:noWrap/>
          </w:tcPr>
          <w:p w:rsidR="004E30C6" w:rsidRPr="004E30C6" w:rsidRDefault="004E30C6" w:rsidP="004E30C6">
            <w:pPr>
              <w:spacing w:after="0" w:line="240" w:lineRule="auto"/>
              <w:jc w:val="center"/>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b/>
                <w:sz w:val="28"/>
                <w:szCs w:val="28"/>
                <w:lang w:eastAsia="ja-JP"/>
              </w:rPr>
              <w:t>Tờ khai điện tử đối với hàng hóa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Áp dụng cho trường hợp xuất khẩu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zh-CN"/>
              </w:rPr>
            </w:pPr>
            <w:r w:rsidRPr="004E30C6">
              <w:rPr>
                <w:rFonts w:ascii="Times New Roman" w:eastAsia="Times New Roman" w:hAnsi="Times New Roman" w:cs="Times New Roman"/>
                <w:sz w:val="28"/>
                <w:szCs w:val="28"/>
                <w:lang w:eastAsia="zh-CN"/>
              </w:rPr>
              <w:t xml:space="preserve">Số tờ khai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Không phải nhập liệu, hệ thống tự động cấp số tờ khai.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cơ quan hải quan và các cơ quan khác có liên quan sử dụng 11 ký tự đầu của số tờ khai. Ký tự số 12 chỉ thể hiện số lần khai bổ sung.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tờ khai đầu tiên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Chỉ nhập liệu trong trường hợp lô hàng có nhiều hơn 50 dòng hàng hoặc các trường hợp phải tách tờ khai khác. Cách nhập như sau:</w:t>
            </w:r>
          </w:p>
          <w:p w:rsidR="004E30C6" w:rsidRPr="004E30C6" w:rsidRDefault="004E30C6" w:rsidP="004E30C6">
            <w:pPr>
              <w:numPr>
                <w:ilvl w:val="0"/>
                <w:numId w:val="1"/>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 xml:space="preserve"> Đối với tờ khai đầu tiên: nhập vào chữ  “F”;</w:t>
            </w:r>
          </w:p>
          <w:p w:rsidR="004E30C6" w:rsidRPr="004E30C6" w:rsidRDefault="004E30C6" w:rsidP="004E30C6">
            <w:pPr>
              <w:numPr>
                <w:ilvl w:val="0"/>
                <w:numId w:val="1"/>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Từ tờ khai thứ 2 trở đi thì nhập số của tờ khai đầu tiên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số thứ tự của tờ khai trên tổng số tờ khai.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3: Nhập tổng số tờ khai của lô hàng.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tờ khai tạm nhập tái xuất tương ứng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Chỉ nhập liệu ô này trong các trường hợp sau:</w:t>
            </w:r>
          </w:p>
          <w:p w:rsidR="004E30C6" w:rsidRPr="004E30C6" w:rsidRDefault="004E30C6" w:rsidP="004E30C6">
            <w:pPr>
              <w:numPr>
                <w:ilvl w:val="0"/>
                <w:numId w:val="2"/>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Trường hợp tái xuất của lô hàng tạm nhập thì nhập số tờ khai tạm nhập tương ứng.</w:t>
            </w:r>
          </w:p>
          <w:p w:rsidR="004E30C6" w:rsidRPr="004E30C6" w:rsidRDefault="004E30C6" w:rsidP="004E30C6">
            <w:pPr>
              <w:numPr>
                <w:ilvl w:val="0"/>
                <w:numId w:val="2"/>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Trường hợp xuất khẩu của lô hàng tạm xuất thì nhập số tờ khai tạm xuất tương ứng. Nếu không phải là xuất khẩu của lô hàng tạm xuất hoặc tái xuất sau khi tạm nhập thì không phải nhập liệu ô này.</w:t>
            </w:r>
          </w:p>
          <w:p w:rsidR="004E30C6" w:rsidRPr="004E30C6" w:rsidRDefault="004E30C6" w:rsidP="004E30C6">
            <w:pPr>
              <w:numPr>
                <w:ilvl w:val="0"/>
                <w:numId w:val="2"/>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Người mở tờ khai tái xuất và người mở tờ khai tạm nhập phải là một.</w:t>
            </w:r>
          </w:p>
          <w:p w:rsidR="004E30C6" w:rsidRPr="004E30C6" w:rsidRDefault="004E30C6" w:rsidP="004E30C6">
            <w:pPr>
              <w:numPr>
                <w:ilvl w:val="0"/>
                <w:numId w:val="2"/>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Hàng hóa thuộc tờ khai ban đầu phải còn trong thời hạn tạm nhập - tạm xuất.</w:t>
            </w:r>
          </w:p>
          <w:p w:rsidR="004E30C6" w:rsidRPr="004E30C6" w:rsidRDefault="004E30C6" w:rsidP="004E30C6">
            <w:pPr>
              <w:numPr>
                <w:ilvl w:val="0"/>
                <w:numId w:val="2"/>
              </w:num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Tờ khai ban đầu phải còn hiệu lực (trong thời hạn được phép lưu giữ tại Việt Nam).</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loại hình</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Người xuất khẩu theo hồ sơ, mục đích xuất khẩu của lô hàng để chọn một trong các loại hình xuất khẩu theo hướng dẫn của Tổng cục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Tham khảo bảng mã loại hình trên website </w:t>
            </w:r>
            <w:hyperlink r:id="rId5" w:history="1">
              <w:r w:rsidRPr="004E30C6">
                <w:rPr>
                  <w:rFonts w:ascii="Times New Roman" w:eastAsia="Times New Roman" w:hAnsi="Times New Roman" w:cs="Times New Roman"/>
                  <w:color w:val="0000FF"/>
                  <w:sz w:val="28"/>
                  <w:szCs w:val="28"/>
                  <w:u w:val="single"/>
                  <w:lang w:eastAsia="ja-JP"/>
                </w:rPr>
                <w:t>www.customs.gov.vn</w:t>
              </w:r>
            </w:hyperlink>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phân loại hàng hóa</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Tùy theo tính chất hàng hóa có thể chọn một trong các mã sau: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“A”: Hàng quà biếu, quà tặng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“B”: Hàng an ninh, quốc phòng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 Hàng cứu trợ khẩn cấp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 Hàng phòng chống thiên tai, dịch bệnh.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“E”: Hàng viện trợ nhân đạo, viện trợ </w:t>
            </w:r>
            <w:r w:rsidRPr="004E30C6">
              <w:rPr>
                <w:rFonts w:ascii="Times New Roman" w:eastAsia="Times New Roman" w:hAnsi="Times New Roman" w:cs="Times New Roman"/>
                <w:sz w:val="28"/>
                <w:szCs w:val="28"/>
                <w:lang w:eastAsia="ja-JP"/>
              </w:rPr>
              <w:lastRenderedPageBreak/>
              <w:t>không hoàn lại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“F”: Hàng bưu chính, chuyển phát nhanh</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 xml:space="preserve">“G”: Hàng tài sản di chuyển </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“H”: Hàng hóa được sử dụng cho PTVT xuất, nhập cảnh</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“I”: Hàng ngoại giao</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“J”: Hàng khác theo quy định của Chính phủ</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“K”: Hàng bảo quản đặc biệt</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val="it-IT" w:eastAsia="ja-JP"/>
              </w:rPr>
            </w:pPr>
            <w:r w:rsidRPr="004E30C6">
              <w:rPr>
                <w:rFonts w:ascii="Times New Roman" w:eastAsia="Times New Roman" w:hAnsi="Times New Roman" w:cs="Times New Roman"/>
                <w:sz w:val="28"/>
                <w:szCs w:val="28"/>
                <w:lang w:val="it-IT" w:eastAsia="ja-JP"/>
              </w:rPr>
              <w:t>- Chỉ bắt buộc nhập đối với hàng hóa thuộc một trong các trường hợp trên.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val="it-IT" w:eastAsia="ja-JP"/>
              </w:rPr>
              <w:t>- Chỉ sử dụng mã “J” trong trường hợp Chính phủ có văn bản riêng. Hàng hóa thông thường không chọn mã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hiệu phương thức vận chuyển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Căn cứ phương thức vận chuyển để lựa chọn một trong các mã sau: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Đường không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Đường biển (container)</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Đường biển (hàng rời, lỏng...)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Đường bộ (xe tải)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“5”: Đường sắt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“6”: Đường sông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“9”: Khác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Đối với hàng hóa vào kho CFS đóng chung container để xuất khẩu: Chọn mã tương ứng với phương thức vận chuyển hàng hóa xuất khẩu từ cửa khẩu xuất đến địa điểm nhập khẩu. Ví dụ: trường hợp hàng hóa xuất khẩu vào kho CFS đóng chung container để xuất khẩu bằng đường biển sang nước nhập khẩu: chọn mã “3”.</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 Các trường hợp sử dụng mã “9”: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Vận chuyển hàng hóa xuất khẩu bằng phương thức khác với các phương thức từ mã “1” đến “6”. Ví dụ: vận chuyển bằng đường ống, dây cáp,…..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Xuất khẩu tại chỗ; hàng từ kho ngoại quan đưa vào các khu phi thuế quan.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 Trường hợp hàng hóa mang theo người xuất cảnh qua đường hàng không, nhập mã “1”; trường hợp qua đường biển, nhập mã “3”.</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Thời hạn tái nhập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Trường hợp mở tờ khai theo loại hình tạm xuất thì người khai căn cứ quy định về thời hạn hàng tạm xuất để nhập ngày hết hạn theo định dạng ngày/tháng/năm.</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Cơ quan Hải quan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mã Chi cục Hải quan nơi đăng ký tờ khai hải quan theo quy định của pháp luật.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Trường hợp không nhập, Hệ thống sẽ tự động xác định mã Chi cục Hải quan đăng ký tờ khai dựa trên địa điểm lưu giữ hàng chờ thông quan.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Tham khảo bảng “Mã Chi cục Hải quan-Đội thủ tục” trên website Hải quan: </w:t>
            </w:r>
            <w:hyperlink r:id="rId6" w:history="1">
              <w:r w:rsidRPr="004E30C6">
                <w:rPr>
                  <w:rFonts w:ascii="Times New Roman" w:eastAsia="Times New Roman" w:hAnsi="Times New Roman" w:cs="Times New Roman"/>
                  <w:color w:val="0000FF"/>
                  <w:sz w:val="28"/>
                  <w:szCs w:val="28"/>
                  <w:u w:val="single"/>
                  <w:lang w:eastAsia="ja-JP"/>
                </w:rPr>
                <w:t>www.customs.gov.vn</w:t>
              </w:r>
            </w:hyperlink>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bộ phận xử lý tờ khai</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(1) Nhập mã Đội thủ tục xử lý tờ khai.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Trường hợp không nhập, Hệ thống sẽ tự động xác định mã Đội thủ tục xử lý tờ khai dựa trên mã HS.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(3) Tham khảo bảng “Mã Chi cục Hải quan-Đội thủ tục” trên website Hải quan: </w:t>
            </w:r>
            <w:hyperlink r:id="rId7" w:history="1">
              <w:r w:rsidRPr="004E30C6">
                <w:rPr>
                  <w:rFonts w:ascii="Times New Roman" w:eastAsia="Times New Roman" w:hAnsi="Times New Roman" w:cs="Times New Roman"/>
                  <w:color w:val="0000FF"/>
                  <w:sz w:val="28"/>
                  <w:szCs w:val="28"/>
                  <w:u w:val="single"/>
                  <w:lang w:eastAsia="ja-JP"/>
                </w:rPr>
                <w:t>www.customs.gov.vn</w:t>
              </w:r>
            </w:hyperlink>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Ngày khai báo (dự kiến)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ngày ngày/tháng/năm dự kiến thực hiện nghiệp vụ EDC.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Trường hợp không nhập, hệ thống sẽ tự động lấy ngày thực hiện nghiệp vụ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người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mã số thuế của người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người xuất khẩu đã đăng ký sử dụng VNACCS và là người thực hiện EDA thì hệ thống sẽ tự động xuất ra mã người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chủ hàng nước ngoài thuê kho ngoại quan, sau đó tái xuất hàng hóa ra khỏi Việt Nam thì mã người xuất khẩu là mã của chủ kho ngoại quan hoặc mã của đại lý làm thủ tục hải quan.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2.12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Tên người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tên của người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chủ hàng nước ngoài thuê kho ngoại quan, sau đó tái xuất hàng hóa ra khỏi Việt Nam thì tên người xuất khẩu là tên của chủ kho ngoại quan hoặc tên của đại lý làm thủ tục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người xuất khẩu đã đăng ký sử dụng VNACCS hoặc đã nhập “mã người xuất khẩu” thì hệ thống sẽ tự động xuất ra tên người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XNK tại chỗ nhập như sau: Nhập tên người xuất khẩu/ tên của người chỉ định xuất khẩu.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bưu chính</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mã bưu chính của người xuất khẩu (nếu có).</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Địa chỉ người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địa chỉ của người xuất khẩu, không cần nhập trong trường hợp hệ thống tự động hiển thị.</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địa chỉ của người xuất khẩu mà hệ thống hiển thị không đúng, thì nhập vào địa chỉ chính xác.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người xuất khẩu đã đăng ký sử dụng VNACCS và là người thực hiện EDA thì không cần nhập liệu.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điện thoại người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số điện thoại của người xuất khẩu (không sử dụng dấu gạch ngang).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Nếu hệ thống tự động hiển thị, không cần nhập liệu.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số điện thoại của người xuất khẩu mà hệ thống hiển thị không đúng, thì nhập vào số điện thoại chính xác.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người xuất khẩu đã đăng ký sử dụng VNACCS và là người thực hiện EDA thì không cần nhập liệu.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người ủy thác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mã số thuế của người ủy thác xuất khẩu.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Tên người ủy thác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tên người ủy thác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2.18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người nhập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mã người nhập khẩu (nếu có).</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2.19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Tên người nhập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tên người nhập khẩu hoặc tên chủ hàng nước ngoài trong trường hợp gửi kho ngoại quan (nếu chưa đăng kí vào hệ thống).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đã đăng kí, hệ thống sẽ tự động xuất ra.</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 Nhập tên người nhập khẩu (người mua) theo hợp đồng mua bán hàng hóa xuất khẩu (kể cả trường hợp mua bán qua bên thứ ba);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hợp đồng mua bán có điều khoản chỉ định nhận hàng tại  Việt Nam (xuất khẩu tại chỗ) thì tên người nhập khẩu là tên người mua hàng tại nước ngoài; ghi người được chỉ định nhận hàng (tại Việt Nam) tại ô tên người ủy thác nhập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Chấp nhận tên viết tắt hoặc rút gọn của người nhập khẩu.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Mã bưu chính người nhập khẩu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mã bưu chính của người nhập khẩu (nếu có).</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Địa chỉ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tên đường và số nhà/số hòm thư bưu điện (P.O.BOX). Người khai chỉ phải nhập liệu nếu hệ thống không tự động hỗ trợ.</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vào tên đường và số nhà/số hòm thư bưu điện chính xác nếu thông tin do hệ thống hiển thị không chính xác.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tiếp tên đường và số nhà/số hòm thư bưu điện (P.O.BOX).</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3: nhập tên thành phố. Người khai chỉ phải nhập liệu nếu hệ thống không tự động hỗ trợ.</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vào tên thành phố chính xác nếu thông tin do hệ thống hiển thị không đúng.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4: nhập tên nước. Người khai chỉ phải </w:t>
            </w:r>
            <w:r w:rsidRPr="004E30C6">
              <w:rPr>
                <w:rFonts w:ascii="Times New Roman" w:eastAsia="Times New Roman" w:hAnsi="Times New Roman" w:cs="Times New Roman"/>
                <w:sz w:val="28"/>
                <w:szCs w:val="28"/>
                <w:lang w:eastAsia="ja-JP"/>
              </w:rPr>
              <w:lastRenderedPageBreak/>
              <w:t>nhập liệu nếu hệ thống không tự động hỗ trợ.</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vào tên nước chính xác nếu thông tin do hệ thống hiển thị không đúng.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2.22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nước</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(1) Nhập mã nước người nhập khẩu gồm 02 kí tự theo bảng mã UN LOCODE (tham khảo bảng “Mã nước” tại website Hải quan: </w:t>
            </w:r>
            <w:hyperlink r:id="rId8"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Nhập mã nước chính xác nếu hệ thống hiển thị không đúng.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Không phải nhập liệu trong trường hợp không xác định được nước xuất khẩu hoặc không có trong bảng mã UN LOCODE.</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đại lý Hải quan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Trường hợp đại lý hải quan thực hiện nghiệp vụ EDA và các nghiệp vụ tiếp theo thì không phải nhập liệu.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người khai thực hiện nghiệp vụ EDA khác với người khai thực hiện nghiệp vụ EDC thì nhập mã người sử dụng thực hiện nghiệp vụ EDC.</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vận đơn (Số B/L, số AWB v.v.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vận đơn (số B/L, AWB, vận đơn đường sắt), bao gồm cả phần số, phần chữ và các ký tự đặc biệt (nếu có).</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Số vận đơn không được vượt quá 35 ký tự;</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lô hàng có nhiều hơn 05 vận đơn thì sẽ khai tiếp số vận đơn tại ô “Phần ghi chú”.</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lượng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tổng số lượng kiện hàng hóa (căn cứ vào hóa đơn thương mại, phiếu đóng gói, vận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Không nhập phần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Nhập là “1” đối với hàng hóa không thể thể hiện bằng đơn vị tính (kiện, thùng,…)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2: Nhập mã đơn vị tính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Ví dụ: CS: thùng, BX: hộp,….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Trường hợp hàng hóa có nhiều đơn vị tính khác nhau thì nhập 01 mã đơn vị tính đại </w:t>
            </w:r>
            <w:r w:rsidRPr="004E30C6">
              <w:rPr>
                <w:rFonts w:ascii="Times New Roman" w:eastAsia="Times New Roman" w:hAnsi="Times New Roman" w:cs="Times New Roman"/>
                <w:sz w:val="28"/>
                <w:szCs w:val="28"/>
                <w:lang w:eastAsia="ja-JP"/>
              </w:rPr>
              <w:lastRenderedPageBreak/>
              <w:t xml:space="preserve">diện.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(Tham khảo bảng “Mã loại kiện”trên website Hải quan: </w:t>
            </w:r>
            <w:hyperlink r:id="rId9"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2.26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Tổng trọng lượng hàng (Gross)</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tổng trọng lượng hàng (căn cứ vào phiếu đóng gói, hóa đơn thương mại hoặc chứng từ vận chuyển)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tại chỉ tiêu thông tin “Mã phương thức vận chuyển” người khai chọn mã “1”: có thể nhập 08 ký tự cho phần nguyên và 01 ký tự cho phần thập phân. Nếu vượt quá 01 ký tự phần thập phân thì nhập tổng trọng lượng chính xác vào ô “Phần ghi chú”.</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Đối với các phương thức vận chuyển khác: có thể nhập 06 ký tự cho phần nguyên và 03 ký tự cho phần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mã của tổng trọng lượng hàng là “LBR” (pound), hệ thống sẽ tự động chuyển đổi sang KGM (kilogram).</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2: Nhập mã đơn vị tính của tổng trọng lượng hàng theo chuẩn UN/ECE </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Ví dụ:</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KGM: kilogram</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TNE: tấn</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LBR: pound</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 xml:space="preserve">(Tham khảo bảng “Mã đơn vị tính” trên website Hải quan: </w:t>
            </w:r>
            <w:hyperlink r:id="rId10" w:history="1">
              <w:r w:rsidRPr="004E30C6">
                <w:rPr>
                  <w:rFonts w:ascii="Times New Roman" w:eastAsia="Times New Roman" w:hAnsi="Times New Roman" w:cs="Times New Roman"/>
                  <w:color w:val="0000FF"/>
                  <w:sz w:val="28"/>
                  <w:szCs w:val="28"/>
                  <w:u w:val="single"/>
                  <w:lang w:val="pl-PL" w:eastAsia="ja-JP"/>
                </w:rPr>
                <w:t>www.customs.gov.vn</w:t>
              </w:r>
            </w:hyperlink>
            <w:r w:rsidRPr="004E30C6">
              <w:rPr>
                <w:rFonts w:ascii="Times New Roman" w:eastAsia="Times New Roman" w:hAnsi="Times New Roman" w:cs="Times New Roman"/>
                <w:sz w:val="28"/>
                <w:szCs w:val="28"/>
                <w:lang w:val="pl-PL"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 Trường hợp nhập mã đơn vị tính khác LBR, xuất ra mã trọng lượng đơn vị tính.</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 Trường hợp nhập là “LBR” (pound), xuất ra KGM.</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2.27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địa điểm lưu kho hàng chờ thông quan dự kiến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eastAsia="ja-JP"/>
              </w:rPr>
              <w:t>Nhập mã địa điểm nơi lưu giữ/tập kết hàng hóa khi khai báo xuất khẩu, cụ thể như sau:</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1. Trường hợp điạ điểm tập kết hàng hóa xuất khẩu đã được Tổng cục Hải quan mã hóa:</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 xml:space="preserve">(Tham khảo bảng mã “Địa điểm tập kết hàng hóa xuất khẩu” trên website Hải </w:t>
            </w:r>
            <w:r w:rsidRPr="004E30C6">
              <w:rPr>
                <w:rFonts w:ascii="Times New Roman" w:eastAsia="Times New Roman" w:hAnsi="Times New Roman" w:cs="Times New Roman"/>
                <w:sz w:val="28"/>
                <w:szCs w:val="28"/>
                <w:lang w:val="pl-PL" w:eastAsia="ja-JP"/>
              </w:rPr>
              <w:lastRenderedPageBreak/>
              <w:t xml:space="preserve">quan: </w:t>
            </w:r>
            <w:hyperlink r:id="rId11" w:history="1">
              <w:r w:rsidRPr="004E30C6">
                <w:rPr>
                  <w:rFonts w:ascii="Times New Roman" w:eastAsia="Times New Roman" w:hAnsi="Times New Roman" w:cs="Times New Roman"/>
                  <w:color w:val="0000FF"/>
                  <w:sz w:val="28"/>
                  <w:szCs w:val="28"/>
                  <w:u w:val="single"/>
                  <w:lang w:val="pl-PL" w:eastAsia="ja-JP"/>
                </w:rPr>
                <w:t>www.customs.gov.vn</w:t>
              </w:r>
            </w:hyperlink>
            <w:r w:rsidRPr="004E30C6">
              <w:rPr>
                <w:rFonts w:ascii="Times New Roman" w:eastAsia="Times New Roman" w:hAnsi="Times New Roman" w:cs="Times New Roman"/>
                <w:sz w:val="28"/>
                <w:szCs w:val="28"/>
                <w:lang w:val="pl-PL"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 Hàng hóa của Doanh nghiệp A nếu lưu giữ tại kho riêng của chính DN thì sử dụng mã kho của DN A. Nếu hàng hóa của DN A thuê kho của DN B hoặc ICD để lưu giữ thì sử dụng mã kho của DN  B hoặc mã kho ICD để khai báo.</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 Nếu DN tự nguyện mang hàng đến địa điểm tập kết do Chi cục Hải quan nơi đăng ký tờ khai quản lý trước khi đăng ký tờ khai thì có thể sử dụng mã địa điểm của Chi cục (Ví dụ: đối với Chi cục Hải quan Biên Hòa là 47NBCNB).</w:t>
            </w:r>
          </w:p>
          <w:p w:rsidR="004E30C6" w:rsidRPr="004E30C6" w:rsidRDefault="004E30C6" w:rsidP="004E30C6">
            <w:pPr>
              <w:spacing w:after="0" w:line="240" w:lineRule="auto"/>
              <w:jc w:val="both"/>
              <w:rPr>
                <w:rFonts w:ascii="Times New Roman" w:eastAsia="Times New Roman" w:hAnsi="Times New Roman" w:cs="Times New Roman"/>
                <w:sz w:val="28"/>
                <w:szCs w:val="28"/>
                <w:lang w:val="pl-PL" w:eastAsia="ja-JP"/>
              </w:rPr>
            </w:pPr>
            <w:r w:rsidRPr="004E30C6">
              <w:rPr>
                <w:rFonts w:ascii="Times New Roman" w:eastAsia="Times New Roman" w:hAnsi="Times New Roman" w:cs="Times New Roman"/>
                <w:sz w:val="28"/>
                <w:szCs w:val="28"/>
                <w:lang w:val="pl-PL" w:eastAsia="ja-JP"/>
              </w:rPr>
              <w:t>2. Trường hợp điạ điểm tập kết hàng hóa xuất khẩu chưa được Tổng cục Hải quan mã hóa: sử dụng mã dùng chung của Chi cục Hải quan nơi đăng ký tờ khai (ví dụ mã dùng chung của Chi cục Hải quan Biên Hòa là 47NB</w:t>
            </w:r>
            <w:r w:rsidRPr="004E30C6">
              <w:rPr>
                <w:rFonts w:ascii="Times New Roman" w:eastAsia="Times New Roman" w:hAnsi="Times New Roman" w:cs="Times New Roman"/>
                <w:b/>
                <w:sz w:val="28"/>
                <w:szCs w:val="28"/>
                <w:lang w:val="pl-PL" w:eastAsia="ja-JP"/>
              </w:rPr>
              <w:t>OZZ</w:t>
            </w:r>
            <w:r w:rsidRPr="004E30C6">
              <w:rPr>
                <w:rFonts w:ascii="Times New Roman" w:eastAsia="Times New Roman" w:hAnsi="Times New Roman" w:cs="Times New Roman"/>
                <w:sz w:val="28"/>
                <w:szCs w:val="28"/>
                <w:lang w:val="pl-PL" w:eastAsia="ja-JP"/>
              </w:rPr>
              <w:t>) để khai báo, đồng thời phải ghi cụ thể địa điểm tập kết hàng, thời gian dự kiến đóng container, xếp hàng lên phương tiện vận tải tại ô “Địa chỉ” tại chỉ tiêu “Địa điểm xếp hàng lên xe chở hàng”.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2.28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Địa điểm nhận hàng cuối cùng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1: Nhập mã địa điểm nhận hàng cuối cùng theo UN LOCODE (tham khảo bảng mã “Cảng nước ngoài” hoặc “Sân bay nước ngoài” trên website Hải quan: </w:t>
            </w:r>
            <w:hyperlink r:id="rId12"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Trường hợp mã địa điểm nhận hàng cuối cùng không có trong bảng mã UN LOCODE thì nhập “ZZZ”.</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không xác định được mã địa điểm nhận hàng cuối cùng (tương ứng với mã “UNKNOWN” trong bảng mã) thì không cần nhập.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xuất khẩu tại chỗ: Nhập VNZZZ</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(4) Trường hợp hàng hóa từ các khu phi thuế quan gửi kho ngoại quan; hàng hóa từ nội địa đưa vào kho ngoại quan: nhập “ZZZZZ”.</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tên địa điểm nhận hàng cuối cùng (không cần nhập trong trường hợp hệ thống tự động hỗ trợ).</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Nếu địa điểm nhận hàng cuối cùng chưa được mã hóa thì bắt buộc phải nhập ô này.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vận chuyển đường sắt, nhập tên ga tàu.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xuất khẩu tại chỗ: nhập tên kho hàng của công ty nhập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Trường hợp hàng hóa từ nội địa vào kho ngoại quan, từ các khu phi thuế quan vào kho ngoại quan: nhập tên kho ngoại quan.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2.29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Địa điểm xếp hàng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1: Nhập mã địa điểm xếp hàng theo UN LOCODE. (Tham khảo các bảng mã “Cảng-ICD trong nước”, “Cửa khẩu đường bộ - Ga đường sắt” và “Sân bay trong nước” trên website Hải quan: </w:t>
            </w:r>
            <w:hyperlink r:id="rId13"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mã cảng xếp hàng (đường không, đường biển);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Nhập mã ga (đường sắt);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Nhập mã cửa khẩu (đường bộ, đường sông);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Bắt buộc nhập liệu trừ trường hợp tại chỉ tiêu “Mã hiệu phương thức vận chuyển”, người khai chọn mã “9”.</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tên địa điểm xếp hàng (Không bắt buộc trong trường hợp hệ thống hỗ trợ tự động)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(3) Trường hợp xuất khẩu tại chỗ, hàng hóa từ nội địa vào kho ngoại quan: nhập </w:t>
            </w:r>
            <w:r w:rsidRPr="004E30C6">
              <w:rPr>
                <w:rFonts w:ascii="Times New Roman" w:eastAsia="Times New Roman" w:hAnsi="Times New Roman" w:cs="Times New Roman"/>
                <w:sz w:val="28"/>
                <w:szCs w:val="28"/>
                <w:lang w:eastAsia="ja-JP"/>
              </w:rPr>
              <w:lastRenderedPageBreak/>
              <w:t>tên kho hàng của công ty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Trường hợp hàng hóa từ các khu phi thuế quan vào kho ngoại quan: nhập tên khu phi thuế quan.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2.30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Phương tiện vận chuyển dự kiến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hô hiệu (call sign) trong trường hợp vận chuyển bằng đường biển/sông. Nếu thông tin cơ bản của tàu chưa được đăng kí vào hệ thống thì nhập “9999” (nếu có)</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tên phương tiện vận chuyển (căn cứ vào chứng từ vận tải: B/L, AWB,…) (nếu có)</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tên tàu trong trường hợp vận chuyển bằng đường biển/sông.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Nếu không nhập liệu, hệ thống sẽ tự động xuất ra tên tàu đã đăng kí trên hệ thống dựa trên hô hiệu đã nhập ở ô 1.</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vận chuyển hàng không: nhập mã hãng hàng không (02 kí tự), số chuyến bay (04 kí tự), gạch chéo (01 kí tự), ngày/tháng (ngày: 02 kí tự, tháng 03 kí tự viết tắt của các tháng bằng tiếng Anh).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Ví dụ: AB0001/01JAN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Trường hợp chưa có thông tin về chuyến bay thì nhập như sau: 000000/ngày IDC theo nguyên tắc trên.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(4) Trường hợp vận chuyển đường bộ: nhập số xe tải.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(5) Trường hợp vận chuyển đường sắt: nhập số tàu.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(6) Không phải nhập trong trường hợp tại chỉ tiêu “Mã hiệu phương thức vận chuyển”, người khai chọn mã “9” và trong trường hợp hệ thống hỗ trợ tự động xuất ra tên phương tiện vận chuyển.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Ngày hàng đi dự kiến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ngày hàng đi dự kiến (ngày/tháng/năm)</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Ký hiệu và số hiệu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ký hiệu và số hiệu của bao bì đóng gói hàng hóa (thể hiện trên kiện, </w:t>
            </w:r>
            <w:r w:rsidRPr="004E30C6">
              <w:rPr>
                <w:rFonts w:ascii="Times New Roman" w:eastAsia="Times New Roman" w:hAnsi="Times New Roman" w:cs="Times New Roman"/>
                <w:sz w:val="28"/>
                <w:szCs w:val="28"/>
                <w:lang w:eastAsia="ja-JP"/>
              </w:rPr>
              <w:lastRenderedPageBreak/>
              <w:t>thùng,…).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2.33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Giấy phép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trike/>
                <w:sz w:val="28"/>
                <w:szCs w:val="28"/>
                <w:lang w:eastAsia="ja-JP"/>
              </w:rPr>
            </w:pPr>
            <w:r w:rsidRPr="004E30C6">
              <w:rPr>
                <w:rFonts w:ascii="Times New Roman" w:eastAsia="Times New Roman" w:hAnsi="Times New Roman" w:cs="Times New Roman"/>
                <w:sz w:val="28"/>
                <w:szCs w:val="28"/>
                <w:lang w:eastAsia="ja-JP"/>
              </w:rPr>
              <w:t>Ô 1: Nhập mã phân loại giấy phép xuất khẩu trong trường hợp hàng hóa phải có giấy phép xuất khẩu hoặc kết quả kiểm tra chuyên ngành trước khi thông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(tham khảo thông tin mã giấy phép nhập khẩu tại bảng “Mã văn bản pháp quy khác và phân loại giấy phép” trên website Hải quan: </w:t>
            </w:r>
            <w:hyperlink r:id="rId14"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trike/>
                <w:sz w:val="28"/>
                <w:szCs w:val="28"/>
                <w:lang w:eastAsia="ja-JP"/>
              </w:rPr>
            </w:pPr>
            <w:r w:rsidRPr="004E30C6">
              <w:rPr>
                <w:rFonts w:ascii="Times New Roman" w:eastAsia="Times New Roman" w:hAnsi="Times New Roman" w:cs="Times New Roman"/>
                <w:sz w:val="28"/>
                <w:szCs w:val="28"/>
                <w:lang w:eastAsia="ja-JP"/>
              </w:rPr>
              <w:t>Ô 2: Nhập số giấy phép xuất khẩu hoặc số văn bản thông báo kết quả kiểm tra chuyên ngành.</w:t>
            </w:r>
          </w:p>
          <w:p w:rsidR="004E30C6" w:rsidRPr="004E30C6" w:rsidRDefault="004E30C6" w:rsidP="004E30C6">
            <w:pPr>
              <w:spacing w:after="0" w:line="240" w:lineRule="auto"/>
              <w:jc w:val="both"/>
              <w:rPr>
                <w:rFonts w:ascii="Times New Roman" w:eastAsia="Times New Roman" w:hAnsi="Times New Roman" w:cs="Times New Roman"/>
                <w:strike/>
                <w:sz w:val="28"/>
                <w:szCs w:val="28"/>
                <w:lang w:eastAsia="ja-JP"/>
              </w:rPr>
            </w:pPr>
            <w:r w:rsidRPr="004E30C6">
              <w:rPr>
                <w:rFonts w:ascii="Times New Roman" w:eastAsia="Times New Roman" w:hAnsi="Times New Roman" w:cs="Times New Roman"/>
                <w:sz w:val="28"/>
                <w:szCs w:val="28"/>
                <w:lang w:eastAsia="ja-JP"/>
              </w:rPr>
              <w:t>(nhập tối đa 05 loại giấy phép)</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Phân loại hình thức hóa đơn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vào một trong các mã phân loại hình thức hóa đơn sau đây: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“A”: hóa đơn thương mại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“B”: Chứng từ thay thế hóa đơn thương mại hoặc không có hóa đơn thương mại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 hóa đơn điện tử (trong trường hợp đăng kí hóa đơn điện tử trên VNACCS)</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tiếp nhận hóa đơn điện tử</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Nếu Phân loại hình thức hóa đơn là "D" thì bắt buộc phải nhập Số tiếp nhận hóa đơn điện tử.</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Nếu Phân loại hình thức hóa đơn không phải là "D" thì không thể nhập được chỉ tiêu thông tin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hóa đơn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Nhập vào số hóa đơn thương mại hoặc số của Chứng từ thay thế hóa đơn thương mại.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Nhập số và ngày hóa đơn giá trị gia tăng đối với trường hợp mua bán hàng hóa giữa doanh nghiệp nội địa và doanh nghiệp chế xuất, doanh nghiệp trong khu phi thuế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không có hóa đơn thương mại thì người khai hải quan không nhập liệu vào ô này.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Ngày phát hành</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vào ngày phát hành hóa đơn thương </w:t>
            </w:r>
            <w:r w:rsidRPr="004E30C6">
              <w:rPr>
                <w:rFonts w:ascii="Times New Roman" w:eastAsia="Times New Roman" w:hAnsi="Times New Roman" w:cs="Times New Roman"/>
                <w:sz w:val="28"/>
                <w:szCs w:val="28"/>
                <w:lang w:eastAsia="ja-JP"/>
              </w:rPr>
              <w:lastRenderedPageBreak/>
              <w:t>mại hoặc ngày lập chứng từ thay thế hóa đơn thương mại (Ngày/tháng/năm).</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Trường hợp không có hóa đơn thương mại thì nhập ngày thực hiện nghiệp vụ IDA.</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2.38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Phương thức thanh toán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vào một trong các mã phương thức thanh toán sau: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“BIENMAU”: Biên mậu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“DA”: Nhờ thu chấp nhận chứng từ</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“CAD”: Trả tiền lấy chứng từ</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“CANTRU”: Cấn trừ, bù trừ</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“CASH”: Tiền mặt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“CHEQUE”: Séc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“DP”: Nhờ thu kèm chứng từ</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“GV”: Góp vốn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“H-D-H”: Hàng đổi hang</w:t>
            </w:r>
          </w:p>
          <w:p w:rsidR="004E30C6" w:rsidRPr="004E30C6" w:rsidRDefault="004E30C6" w:rsidP="004E30C6">
            <w:pPr>
              <w:spacing w:after="0" w:line="240" w:lineRule="auto"/>
              <w:jc w:val="both"/>
              <w:rPr>
                <w:rFonts w:ascii="Times New Roman" w:eastAsia="Times New Roman" w:hAnsi="Times New Roman" w:cs="Times New Roman"/>
                <w:sz w:val="28"/>
                <w:szCs w:val="28"/>
                <w:lang w:val="fr-FR" w:eastAsia="ja-JP"/>
              </w:rPr>
            </w:pPr>
            <w:r w:rsidRPr="004E30C6">
              <w:rPr>
                <w:rFonts w:ascii="Times New Roman" w:eastAsia="Times New Roman" w:hAnsi="Times New Roman" w:cs="Times New Roman"/>
                <w:sz w:val="28"/>
                <w:szCs w:val="28"/>
                <w:lang w:val="fr-FR" w:eastAsia="ja-JP"/>
              </w:rPr>
              <w:t>“H-T-N”: Hàng trả nợ</w:t>
            </w:r>
          </w:p>
          <w:p w:rsidR="004E30C6" w:rsidRPr="004E30C6" w:rsidRDefault="004E30C6" w:rsidP="004E30C6">
            <w:pPr>
              <w:spacing w:after="0" w:line="240" w:lineRule="auto"/>
              <w:jc w:val="both"/>
              <w:rPr>
                <w:rFonts w:ascii="Times New Roman" w:eastAsia="Times New Roman" w:hAnsi="Times New Roman" w:cs="Times New Roman"/>
                <w:sz w:val="28"/>
                <w:szCs w:val="28"/>
                <w:lang w:val="fr-FR" w:eastAsia="ja-JP"/>
              </w:rPr>
            </w:pPr>
            <w:r w:rsidRPr="004E30C6">
              <w:rPr>
                <w:rFonts w:ascii="Times New Roman" w:eastAsia="Times New Roman" w:hAnsi="Times New Roman" w:cs="Times New Roman"/>
                <w:sz w:val="28"/>
                <w:szCs w:val="28"/>
                <w:lang w:val="fr-FR" w:eastAsia="ja-JP"/>
              </w:rPr>
              <w:t>“HPH”: Hối phiếu</w:t>
            </w:r>
          </w:p>
          <w:p w:rsidR="004E30C6" w:rsidRPr="004E30C6" w:rsidRDefault="004E30C6" w:rsidP="004E30C6">
            <w:pPr>
              <w:spacing w:after="0" w:line="240" w:lineRule="auto"/>
              <w:jc w:val="both"/>
              <w:rPr>
                <w:rFonts w:ascii="Times New Roman" w:eastAsia="Times New Roman" w:hAnsi="Times New Roman" w:cs="Times New Roman"/>
                <w:sz w:val="28"/>
                <w:szCs w:val="28"/>
                <w:lang w:val="fr-FR" w:eastAsia="ja-JP"/>
              </w:rPr>
            </w:pPr>
            <w:r w:rsidRPr="004E30C6">
              <w:rPr>
                <w:rFonts w:ascii="Times New Roman" w:eastAsia="Times New Roman" w:hAnsi="Times New Roman" w:cs="Times New Roman"/>
                <w:sz w:val="28"/>
                <w:szCs w:val="28"/>
                <w:lang w:val="fr-FR" w:eastAsia="ja-JP"/>
              </w:rPr>
              <w:t>“KHONGTT”: Không thanh toán</w:t>
            </w:r>
          </w:p>
          <w:p w:rsidR="004E30C6" w:rsidRPr="004E30C6" w:rsidRDefault="004E30C6" w:rsidP="004E30C6">
            <w:pPr>
              <w:spacing w:after="0" w:line="240" w:lineRule="auto"/>
              <w:jc w:val="both"/>
              <w:rPr>
                <w:rFonts w:ascii="Times New Roman" w:eastAsia="Times New Roman" w:hAnsi="Times New Roman" w:cs="Times New Roman"/>
                <w:sz w:val="28"/>
                <w:szCs w:val="28"/>
                <w:lang w:val="fr-FR" w:eastAsia="ja-JP"/>
              </w:rPr>
            </w:pPr>
            <w:r w:rsidRPr="004E30C6">
              <w:rPr>
                <w:rFonts w:ascii="Times New Roman" w:eastAsia="Times New Roman" w:hAnsi="Times New Roman" w:cs="Times New Roman"/>
                <w:sz w:val="28"/>
                <w:szCs w:val="28"/>
                <w:lang w:val="fr-FR" w:eastAsia="ja-JP"/>
              </w:rPr>
              <w:t>“LC”: Tín dụng thư</w:t>
            </w:r>
          </w:p>
          <w:p w:rsidR="004E30C6" w:rsidRPr="004E30C6" w:rsidRDefault="004E30C6" w:rsidP="004E30C6">
            <w:pPr>
              <w:spacing w:after="0" w:line="240" w:lineRule="auto"/>
              <w:jc w:val="both"/>
              <w:rPr>
                <w:rFonts w:ascii="Times New Roman" w:eastAsia="Times New Roman" w:hAnsi="Times New Roman" w:cs="Times New Roman"/>
                <w:sz w:val="28"/>
                <w:szCs w:val="28"/>
                <w:lang w:val="fr-FR" w:eastAsia="ja-JP"/>
              </w:rPr>
            </w:pPr>
            <w:r w:rsidRPr="004E30C6">
              <w:rPr>
                <w:rFonts w:ascii="Times New Roman" w:eastAsia="Times New Roman" w:hAnsi="Times New Roman" w:cs="Times New Roman"/>
                <w:sz w:val="28"/>
                <w:szCs w:val="28"/>
                <w:lang w:val="fr-FR" w:eastAsia="ja-JP"/>
              </w:rPr>
              <w:t>“LDDT”: Liên doanh đầu tư</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“OA”: Mở tài khoản thanh toán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“TTR”: Điện chuyển tiền (bao gồm cả “TT” và “TTr”</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“KC”: Khác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trường hợp thanh toán các hình thức khác thì nhập mã “KC” đồng thời khai phương thức thanh toán thực tế vào ô “Phần ghi chú”.</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2.39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Trị giá hóa đơn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một trong các điều kiện giao hàng theo Incoterms:</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1) CIF</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(2) CIP</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(3) FOB</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(4) FCA</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(5) FAS</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(6) EXW</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(7) C&amp;F (CNF)</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(8) CFR</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(9) CPT</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lastRenderedPageBreak/>
              <w:t>(10) DDP</w:t>
            </w:r>
          </w:p>
          <w:p w:rsidR="004E30C6" w:rsidRPr="004E30C6" w:rsidRDefault="004E30C6" w:rsidP="004E30C6">
            <w:pPr>
              <w:spacing w:after="0" w:line="240" w:lineRule="auto"/>
              <w:jc w:val="both"/>
              <w:rPr>
                <w:rFonts w:ascii="Times New Roman" w:eastAsia="Times New Roman" w:hAnsi="Times New Roman" w:cs="Times New Roman"/>
                <w:sz w:val="28"/>
                <w:szCs w:val="28"/>
                <w:lang w:val="pt-BR" w:eastAsia="ja-JP"/>
              </w:rPr>
            </w:pPr>
            <w:r w:rsidRPr="004E30C6">
              <w:rPr>
                <w:rFonts w:ascii="Times New Roman" w:eastAsia="Times New Roman" w:hAnsi="Times New Roman" w:cs="Times New Roman"/>
                <w:sz w:val="28"/>
                <w:szCs w:val="28"/>
                <w:lang w:val="pt-BR" w:eastAsia="ja-JP"/>
              </w:rPr>
              <w:t>(11) DAP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(12) DAT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(13) C&amp;I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(14) DAF</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(15) DDU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(16) DES</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(17) DEQ</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Đối với trường hợp mua bán hàng hóa giữa doanh nghiệp nội địa và doanh nghiệp chế xuất, doanh nghiệp trong khu phi thuế quan, nhập điều kiện giao hàng DAP tại ô này.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mã đơn vị tiền tệ của hóa đơn theo chuẩn UN/LOCODE</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(tham khảo bảng “Mã tiền tệ” trên website Hải quan: </w:t>
            </w:r>
            <w:hyperlink r:id="rId15"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3: Nhập tổng trị giá trên hóa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Có thể nhập đến 04 chữ số sau dấu phẩy nếu mã đồng tiền không phải là “VND”.</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Nếu mã đồng tiền là “VND” thì không thể nhập các số sau dấu phẩy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4: Nhập mã phân loại giá hóa đơn/ chứng từ thay thế hóa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“A”: Giá hóa đơn cho hàng hóa phải trả tiền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“B”: Giá hóa đơn cho hàng hóa không phải trả tiền (F.O.C/hàng khuyến mại)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 Giá hóa đơn cho hàng hóa bao gồm phải trả tiền và không phải trả tiền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 Các trường hợp khác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không có hóa đơn và người khai hải quan không nhập liệu vào ô “Số hóa đơn” thì không khai tiêu chí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val="fr-FR"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2.40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Trị giá tính thuế</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Nếu Mã điều kiện giá hóa đơn là FOB, DAP, DAF thì không cần nhập các ô này.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Nếu Mã điều kiện giá hóa đơn khác </w:t>
            </w:r>
            <w:r w:rsidRPr="004E30C6">
              <w:rPr>
                <w:rFonts w:ascii="Times New Roman" w:eastAsia="Times New Roman" w:hAnsi="Times New Roman" w:cs="Times New Roman"/>
                <w:sz w:val="28"/>
                <w:szCs w:val="28"/>
                <w:lang w:eastAsia="ja-JP"/>
              </w:rPr>
              <w:lastRenderedPageBreak/>
              <w:t>FOB, DAP, DAF và trường hợp không có hóa đơn thì nhập các ô này như sau: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mã đơn vị tiền tệ của trị giá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tổng trị giá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mã đơn vị tiền tệ không phải là “VND” thì có thể nhập đến 04 số sau dấu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mã đơn vị tiền tệ là “VND” thì không được nhập số thập phân.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2.41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Phân loại không cần quy đổi VND</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“N” nếu số tiền thuế và trị giá hải quan không cần chuyển đổi sang VND.</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Tổng hệ số phân bổ trị giá tính thuế</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tổng trị giá hóa đơn trước khi điều chỉnh.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Có thể nhập đến 04 chữ số tại phần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một hóa đơn - nhiều tờ khai, bắt buộc nhập vào ô này.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Trường hợp không nhập, hệ thống sẽ tự động tính giá trị của ô này bằng cách cộng tất cả trị giá hóa đơn của các dòng hàng trên tờ khai.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không có hóa đơn và người khai hải quan không nhập liệu vào ô “Số hóa đơn” thì không khai tiêu chí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Người nộp thuế</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một trong các mã sau: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người nộp thuế là người nhập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người nộp thuế là đại lý hải quan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ngân hàng trả thuế thay</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mã ngân hàng do Ngân hàng Nhà nước cấp (tham khảo bảng “Mã Ngân hàng” trên website Hải quan: </w:t>
            </w:r>
            <w:hyperlink r:id="rId16"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 trường hợp ký hiệu và số chứng từ hạn mức đã được đăng ký, hệ thống sẽ kiểm tra những thông tin sau: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Người sử dụng hạn mức phải là người xuất khẩu hoặc hạn mức được cấp đích danh cho đại lý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 Ngày tiến hành nghiệp vụ này phải thuộc thời hạn còn hiệu lực của hạn mức ngân hàng đã đăng ký.</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2.45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Năm phát hành hạn mức</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b/>
                <w:sz w:val="28"/>
                <w:szCs w:val="28"/>
                <w:lang w:eastAsia="ja-JP"/>
              </w:rPr>
            </w:pPr>
            <w:r w:rsidRPr="004E30C6">
              <w:rPr>
                <w:rFonts w:ascii="Times New Roman" w:eastAsia="Times New Roman" w:hAnsi="Times New Roman" w:cs="Times New Roman"/>
                <w:sz w:val="28"/>
                <w:szCs w:val="28"/>
                <w:lang w:eastAsia="ja-JP"/>
              </w:rPr>
              <w:t>Nhập năm phát hành của chứng từ hạn mức. L</w:t>
            </w:r>
            <w:r w:rsidRPr="004E30C6">
              <w:rPr>
                <w:rFonts w:ascii="Times New Roman" w:eastAsia="MS PGothic" w:hAnsi="Times New Roman" w:cs="Times New Roman"/>
                <w:sz w:val="28"/>
                <w:szCs w:val="28"/>
                <w:lang w:eastAsia="ja-JP"/>
              </w:rPr>
              <w:t>à chỉ tiêu bắt buộc nếu người khai đã nhập liệu tại chỉ tiêu "Mã ngân hàng trả thuế thay".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Kí hiệu chứng từ hạn mức</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ký hiệu của chứng từ hạn mức trên chứng thư hạn mức do ngân hàng cấp (tối đa 10 kí tự). </w:t>
            </w:r>
            <w:r w:rsidRPr="004E30C6">
              <w:rPr>
                <w:rFonts w:ascii="Times New Roman" w:eastAsia="MS PGothic" w:hAnsi="Times New Roman" w:cs="Times New Roman"/>
                <w:sz w:val="28"/>
                <w:szCs w:val="28"/>
                <w:lang w:eastAsia="ja-JP"/>
              </w:rPr>
              <w:t>Là chỉ tiêu bắt buộc nếu người khai đã nhập liệu tại chỉ tiêu "Mã ngân hàng trả thuế thay".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chứng từ hạn mức</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chứng từ hạn mức trên chứng thư hạn mức do ngân hàng cung cấp (tối đa 10 kí tự).</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MS PGothic" w:hAnsi="Times New Roman" w:cs="Times New Roman"/>
                <w:sz w:val="28"/>
                <w:szCs w:val="28"/>
                <w:lang w:eastAsia="ja-JP"/>
              </w:rPr>
              <w:t>Là chỉ tiêu bắt buộc nếu người khai đã nhập liệu tại chỉ tiêu "Mã ngân hàng trả thuế thay".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xác định thời hạn nộp thuế</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một trong các mã tương ứng như sau: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“A”: trường hợp được áp dụng thời hạn nộp thuế do sử dụng bảo lãnh riêng.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“B”: trường hợp được áp dụng thời hạn nộp thuế do sử dụng bảo lãnh chung.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 trường hợp được áp dụng thời hạn nộp thuế mà không sử dụng bảo lãnh.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 trong trường hợp nộp thuế ngay.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2.49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ngân hàng bảo lãnh</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mã ngân hàng do Ngân hàng Nhà nước cấp (tham khảo bảng “Mã Ngân hàng” trên website Hải quan: </w:t>
            </w:r>
            <w:hyperlink r:id="rId17"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 trường hợp ký hiệu và số chứng từ hạn mức đã được đăng ký, hệ thống sẽ kiểm tra những thông tin sau:</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Người sử dụng chứng từ bảo lãnh phải là người xuất khẩu hoặc là chứng từ bảo lãnh được cấp đích danh cho đại lý hải quan.</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Ngày tiến hành nghiệp vụ này phải thuộc thời hạn còn hiệu lực của chứng từ </w:t>
            </w:r>
            <w:r w:rsidRPr="004E30C6">
              <w:rPr>
                <w:rFonts w:ascii="Times New Roman" w:eastAsia="Times New Roman" w:hAnsi="Times New Roman" w:cs="Times New Roman"/>
                <w:sz w:val="28"/>
                <w:szCs w:val="28"/>
                <w:lang w:eastAsia="ja-JP"/>
              </w:rPr>
              <w:lastRenderedPageBreak/>
              <w:t>bảo lãnh đã đăng ký.</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sử dụng chứng từ bảo lãnh riêng, chứng từ phải được sử dụng tại Chi cục Hải quan đã đăng ký.</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(4) Nếu không thuộc trường hợp (1), mã của người được phép sử dụng chứng từ bảo lãnh đã đăng ký trong cơ sở dữ liệu phải khớp với mã của người đăng nhập sử dụng nghiệp vụ này. </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(5) Trường hợp đăng ký chứng từ bảo lãnh riêng trước khi có tờ khai dựa trên số vận đơn hoặc/và số hóa đơn, số vận đơn hoặc/và số hóa đơn phải tồn tại trong cơ sở dữ liệu bảo lãnh riêng.</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(6) Mã loại hình đã được đăng ký trong dữ liệu chứng từ bảo lãnh riêng phải khớp với mã loại hình khai báo.</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(7) Ngày khai báo dự kiến nếu đã được đăng ký trong dữ liệu chứng từ bảo lãnh riêng phải khớp với ngày đăng ký khai báo dự kiến.</w:t>
            </w:r>
          </w:p>
          <w:p w:rsidR="004E30C6" w:rsidRPr="004E30C6" w:rsidRDefault="004E30C6" w:rsidP="004E30C6">
            <w:pPr>
              <w:tabs>
                <w:tab w:val="left" w:pos="306"/>
              </w:tabs>
              <w:spacing w:after="0" w:line="240" w:lineRule="auto"/>
              <w:ind w:left="23"/>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(8) Trường hợp đăng ký chứng từ bảo lãnh riêng sau khi hệ thống cấp số tờ khai, số tờ khai đã đăng ký trong cơ sở dữ liệu của bảo lãnh phải khớp với số tờ khai hệ thống đã cấp.</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2.50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Năm phát hành bảo lãnh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năm phát hành của chứng từ bảo lãnh (bao gồm 04 ký tự).</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MS PGothic" w:hAnsi="Times New Roman" w:cs="Times New Roman"/>
                <w:sz w:val="28"/>
                <w:szCs w:val="28"/>
                <w:lang w:eastAsia="ja-JP"/>
              </w:rPr>
              <w:t>Là chỉ tiêu bắt buộc nếu người khai đã nhập liệu tại chỉ tiêu "Mã ngân hàng bảo lãnh".</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Ký hiệu chứng từ bảo lãnh</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ký hiệu của chứng từ bảo lãnh do ngân hàng cung cấp trên chứng thư bảo lãnh (tối đa 10 kí tự).</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MS PGothic" w:hAnsi="Times New Roman" w:cs="Times New Roman"/>
                <w:sz w:val="28"/>
                <w:szCs w:val="28"/>
                <w:lang w:eastAsia="ja-JP"/>
              </w:rPr>
              <w:t>Là chỉ tiêu bắt buộc nếu người khai đã nhập liệu tại chỉ tiêu "Mã ngân hàng bảo lãnh".</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chứng từ bảo lãnh</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của chứng từ bảo lãnh do ngân hàng cung cấp trên chứng thư bảo lãnh (tối đa 10 kí tự).</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MS PGothic" w:hAnsi="Times New Roman" w:cs="Times New Roman"/>
                <w:sz w:val="28"/>
                <w:szCs w:val="28"/>
                <w:lang w:eastAsia="ja-JP"/>
              </w:rPr>
              <w:lastRenderedPageBreak/>
              <w:t>Là chỉ tiêu bắt buộc nếu người khai đã nhập liệu tại chỉ tiêu "Mã ngân hàng bảo lãnh".</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2.53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đính kèm khai báo điện tử</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mã phân loại đính kèm khai báo điện tử trong trường hợp sử dụng nghiệp vụ HYS.</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(Tham khảo bảng “Mã phân loại khai báo đính kèm điện tử” trên website Hải quan: www.customs.gov.vn)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số đính kèm khai báo điện tử do hệ thống cấp tại nghiệp vụ HYS.</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Ngày khởi hành vận chuyển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ngày khởi hành vận chuyển hàng hóa chịu sự giám sát hải quan (Ngày/tháng/năm)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Chỉ nhập ô này trong trường hợp khai vận chuyển kết hợp</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Thông  tin trung chuyển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địa điểm trung chuyển (nếu có) cho vận chuyển hàng hóa đang chịu sự giám sát của Hải quan (áp dụng khi khai báo vận chuyển kết hợp).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(Tham khảo bảng mã “Địa điểm lưu kho hàng chờ thông quan dự kiến, địa điểm trung chuyển cho vận chuyển bảo thuế, địa điểm đích cho vận chuyển bảo thuế” trên website Hải quan: www.customs.gov.vn)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ngày đến địa điểm trung chuyển.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3: Nhập ngày rời khỏi địa điểm trung chuyển.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Địa điểm đích cho vận chuyển bảo thuế </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địa điểm đích cho vận chuyển bảo thuế (áp dụng khi khai báo vận chuyển kết hợp).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val="pl-PL" w:eastAsia="ja-JP"/>
              </w:rPr>
              <w:t xml:space="preserve">(Tham khảo bảng mã </w:t>
            </w:r>
            <w:r w:rsidRPr="004E30C6">
              <w:rPr>
                <w:rFonts w:ascii="Times New Roman" w:eastAsia="Times New Roman" w:hAnsi="Times New Roman" w:cs="Times New Roman"/>
                <w:sz w:val="28"/>
                <w:szCs w:val="28"/>
                <w:lang w:eastAsia="ja-JP"/>
              </w:rPr>
              <w:t>“Đ</w:t>
            </w:r>
            <w:r w:rsidRPr="004E30C6">
              <w:rPr>
                <w:rFonts w:ascii="Times New Roman" w:eastAsia="Times New Roman" w:hAnsi="Times New Roman" w:cs="Times New Roman"/>
                <w:sz w:val="28"/>
                <w:szCs w:val="28"/>
                <w:lang w:val="pl-PL" w:eastAsia="ja-JP"/>
              </w:rPr>
              <w:t>ịa điểm lưu kho hàng chờ thông quan dự kiến, địa điểm trung chuyển cho vận chuyển bảo thuế, địa điểm đích cho vận chuyển bảo thuế</w:t>
            </w:r>
            <w:r w:rsidRPr="004E30C6">
              <w:rPr>
                <w:rFonts w:ascii="Times New Roman" w:eastAsia="Times New Roman" w:hAnsi="Times New Roman" w:cs="Times New Roman"/>
                <w:sz w:val="28"/>
                <w:szCs w:val="28"/>
                <w:lang w:eastAsia="ja-JP"/>
              </w:rPr>
              <w:t>”</w:t>
            </w:r>
            <w:r w:rsidRPr="004E30C6">
              <w:rPr>
                <w:rFonts w:ascii="Times New Roman" w:eastAsia="Times New Roman" w:hAnsi="Times New Roman" w:cs="Times New Roman"/>
                <w:sz w:val="28"/>
                <w:szCs w:val="28"/>
                <w:lang w:val="pl-PL" w:eastAsia="ja-JP"/>
              </w:rPr>
              <w:t xml:space="preserve"> trên website Hải quan: </w:t>
            </w:r>
            <w:hyperlink r:id="rId18" w:history="1">
              <w:r w:rsidRPr="004E30C6">
                <w:rPr>
                  <w:rFonts w:ascii="Times New Roman" w:eastAsia="Times New Roman" w:hAnsi="Times New Roman" w:cs="Times New Roman"/>
                  <w:color w:val="0000FF"/>
                  <w:sz w:val="28"/>
                  <w:szCs w:val="28"/>
                  <w:u w:val="single"/>
                  <w:lang w:val="pl-PL"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2: Nhập ngày dự kiến đến địa điểm </w:t>
            </w:r>
            <w:r w:rsidRPr="004E30C6">
              <w:rPr>
                <w:rFonts w:ascii="Times New Roman" w:eastAsia="Times New Roman" w:hAnsi="Times New Roman" w:cs="Times New Roman"/>
                <w:sz w:val="28"/>
                <w:szCs w:val="28"/>
                <w:lang w:eastAsia="ja-JP"/>
              </w:rPr>
              <w:lastRenderedPageBreak/>
              <w:t>đích.</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2.57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Phần ghi chú</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Trường hợp xuất khẩu của những lô hàng thuê gia công nước ngoài thì nhập số tờ khai xuất gia công ban đầu.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mã loại hình không hỗ trợ khai báo vận chuyển kết hợp thì khai các thông tin sau: thời gian, tuyến đường, cửa khẩu đi và đến, mã địa điểm đích cho vận chuyển bảo thuế.</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có thông báo từ phía cơ quan Hải quan thì nhập thông tin cần thiết ở đây.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vượt quá giới hạn cho phép (100 ký tự) thì các nội dung tiếp theo được ghi vào ô “Số hiệu, ký hiệu”, “Khai chi tiết trị giá”, “Mô tả hàng hóa”.</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vượt quá giới hạn ký tự tại các ô nêu trên thì sử dụng nghiệp vụ HYS để đính kèm các nội dung cần khai báo tiếp.</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có nhiều nội dung cần ghi chú tại ô này thì mỗi nội dung được ngăn cách bởi dấu “;”</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2.58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quản lý của nội bộ doanh nghiệp</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quản lý của nội bộ doanh nghiệp trong trường hợp doanh nghiệp sử dụng tính năng này để quản lý nội bộ.</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Đối với hàng hóa xuất khẩu khác:</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xuất khẩu tại chỗ ghi #&amp;XKTC;</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tạm xuất hàng hóa của cá nhân được nhà nước Việt Nam cho miễn thuế ghi #&amp;1;</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tạm xuất hàng hóa là dụng cụ, nghề nghiệp, phương tiện làm việc có thời hạn của cơ quan, tổ chức, của người nhập cảnh ghi #&amp;2;</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 Trường hợp tạm xuất phương tiện chứa hàng hóa theo phương thức quay vòng </w:t>
            </w:r>
            <w:r w:rsidRPr="004E30C6">
              <w:rPr>
                <w:rFonts w:ascii="Times New Roman" w:eastAsia="Times New Roman" w:hAnsi="Times New Roman" w:cs="Times New Roman"/>
                <w:sz w:val="28"/>
                <w:szCs w:val="28"/>
                <w:lang w:eastAsia="ja-JP"/>
              </w:rPr>
              <w:lastRenderedPageBreak/>
              <w:t>khác (kệ, giá, thùng, lọ…) ghi #&amp;3;</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hàng hóa là quà biếu, quà tặng của tổ chức, cá nhân ở Việt Nam gửi cho tổ chức, cá nhân ở nước ngoài ghi #&amp;4;</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hàng hóa của cơ quan đại diện ngoại giao, tổ chức của Việt Nam tại nước ngoài và những người làm việc tại các cơ quan, tổ chức này #&amp;5;</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hàng hóa viện trợ nhân đạo, viện trợ không hoàn lại #&amp;6;</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hàng hóa là hàng mẫu không thanh toán ghi #&amp;7;</w:t>
            </w:r>
          </w:p>
          <w:p w:rsidR="004E30C6" w:rsidRPr="004E30C6" w:rsidRDefault="004E30C6" w:rsidP="004E30C6">
            <w:pPr>
              <w:spacing w:before="120"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hàng hóa là tài sản di chuyển của tổ chức, cá nhân ghi #&amp;8;</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hàng hóa là hành lý cá nhân của người xuất cảnh gửi theo vận đơn, hàng hóa mang theo người xuất cảnh vượt tiêu chuẩn miễn thuế #&amp;9.</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2.59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Địa điểm xếp hàng lên xe chở hàng (Vanning)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(05 ô): Nhập mã địa điểm xếp hàng lên xe chở hàng.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Trường hợp địa điểm xếp hàng lên xe chở hàng là khu vực giám sát hải quan thì nhập mã khu vực giám sát hải quan.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Tên: Nhập tên địa điểm xếp hàng lên xe chở hàng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(Không cần nhập trong trường hợp hệ thống tự động hỗ trợ)</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Địa chỉ: Nhập địa chỉ của địa điểm xếp hàng lên xe chở hàng.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container</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container trong trường hợp hàng hóa vận chuyển bằng đường biển được đóng trong container.</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Phân loại chỉ thị của Hải quan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(Phần dành cho công chức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mã phân loại thông báo của công chức hải quan: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“A”: Hướng dẫn sửa đổi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“B”: Thay đổi khai báo xuất khẩu </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2.62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Ngày chỉ thị của Hải quan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(Phần dành cho công chức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ngày/tháng/năm công chức hải quan thông báo tới người khai hải quan.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Tên chỉ thị của Hải quan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(Phần dành cho công chức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trích yếu nội dung thông báo</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Nội dung chỉ thị của Hải quan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(Phần dành cho công chức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nội dung thông báo tới người khai hải quan.</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số hàng hóa</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đầy đủ mã số hàng hóa quy định tại Danh mục hàng hóa xuất nhập khẩu Việt Nam và Biểu thuế xuất khẩu Việt Nam do Bộ Tài chính ban hành.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Không khai mặt hàng dầu thô cùng các mặt hàng khác trên một tờ khai.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Không khai các mặt hàng có số tiền thuế và tiền phí phải nộp bằng các đơn vị tiền tệ khác nhau trên cùng một tờ khai. (Ví dụ: Thuế nộp bằng “USD”, phí nộp bằng “VND”)</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trike/>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quản lý riêng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mã quản lý hàng hóa (nếu có)</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Thuế suất</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Hệ thống tự động xác định mức thuế suất thuế xuất khẩu tương ứng với mã số hàng. Trường hợp không tự động xác định được thuế suất, người khai hải quan có thể nhập thủ công mức thuế suất thuế xuất khẩu vào ô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2.68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Mức thuế tuyệt đối</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1: Nhập mức thuế tuyệt đối: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Hệ thống tự động xác định mức thuế tuyệt đối tương ứng với mã số hàng hóa. Trường hợp hệ thống không tự xác định, người khai hải quan có thể nhập thủ công mức thuế tuyệt đối vào ô này.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2: Nhập mã đơn vị tính thuế tuyệt đối: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(1) Trường hợp đã nhập mức thuế tuyệt đối thì phải nhập mã đơn vị tính thuế tuyệt đối tương ứng với đơn vị tính thuế tuyệt đối quy định tại văn bản hiện hành.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Mã đơn vị tính thuế tuyệt đối (tham khảo mã đơn vị tính trên website Hải </w:t>
            </w:r>
            <w:r w:rsidRPr="004E30C6">
              <w:rPr>
                <w:rFonts w:ascii="Times New Roman" w:eastAsia="Times New Roman" w:hAnsi="Times New Roman" w:cs="Times New Roman"/>
                <w:sz w:val="28"/>
                <w:szCs w:val="28"/>
                <w:lang w:eastAsia="ja-JP"/>
              </w:rPr>
              <w:lastRenderedPageBreak/>
              <w:t xml:space="preserve">quan: </w:t>
            </w:r>
            <w:hyperlink r:id="rId19"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3: Nhập mã đồng tiền của mức thuế tuyệt đối.</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2.69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Mô tả hàng hóa</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Khai rõ tên hàng, quy cách phẩm chất, thông số kĩ thuật, thành phần cấu tạo, model, kí/mã hiệu, đặc tính, công dụng của hàng hoá theo hợp đồng thương mại và tài liệu khác liên quan đến lô hàng.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Khai mã nước xuất xứ của hàng hóa xuất khẩu theo quy tắc: mô tả hàng hóa#&amp;mã nước xuất xứ.</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Tên hàng hóa được khai bằng tiếng Việt hoặc tiếng Anh;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khai gộp mã HS theo quy định tại khoản 2 Điều 18 Thông tư này thì mô tả khái quát hàng hóa (nêu những đặc điểm khái quát cơ bản của hàng hóa, ví dụ: linh kiện ô tô các loại, vải các loại,…).</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(3) Trường hợp áp dụng kết quả phân tích, phân loại của lô hàng cùng tên hàng, thành phần, tính chất lý hóa, tính năng, công dụng, xuất khẩu từ cùng một nhà sản xuất đã được thông quan trước đó thì ghi số văn bản thông báo. </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2.70</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miễn/ Giảm/ Không chịu thuế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Nhập mã miễn/giảm/không chịu thuế xuất khẩu trong trường hợp hàng hóa thuộc đối tượng miễn/giảm /không chịu thuế xuất khẩu.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Ngày đăng kí tờ khai hàng hóa được miễn/giảm/không chịu thuế xuất khẩu là ngày còn trong thời hạn hiệu lực áp dụng.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Trường hợp thuộc đối tượng phải đăng ký DMMT trên VNACCS thì phải nhập ô này và các ô tại chỉ tiêu “Danh mục miễn thuế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(3) Trường hợp không thuộc đối tượng phải đăng ký DMMT trên VNACCS thì không phải nhập vào các ô tại chỉ tiêu </w:t>
            </w:r>
            <w:r w:rsidRPr="004E30C6">
              <w:rPr>
                <w:rFonts w:ascii="Times New Roman" w:eastAsia="Times New Roman" w:hAnsi="Times New Roman" w:cs="Times New Roman"/>
                <w:sz w:val="28"/>
                <w:szCs w:val="28"/>
                <w:lang w:eastAsia="ja-JP"/>
              </w:rPr>
              <w:lastRenderedPageBreak/>
              <w:t>“Danh mục miễn thuế xuất khẩu”.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2.71</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tiền giảm thuế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tiền giảm thuế xuất khẩu.</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2.72</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lượng (1)</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số lượng hàng hóa xuất khẩu của từng dòng hàng theo đơn vị tính trong Danh mục hàng hóa xuất khẩu, nhập khẩu Việt Nam.</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Trường hợp hàng hóa chịu thuế tuyệt đối, nhập số lượng theo đơn vị tính thuế tuyệt đối theo quy định.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Có thể nhập đến 02 số sau dấu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Trường hợp hàng hóa phải nộp phí cà phê, hồ tiêu, hạt điều, bảo hiểm cà phê, nhập số lượng theo đơn vị tính phí/bảo hiểm theo quy định.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Trường hợp số lượng thực tế có phần thập phân vượt quá 02 ký tự, người khai hải quan thực hiện làm tròn số thành 02 ký tự thập phân sau dấu phẩy để khai số lượng đã làm tròn vào ô này, đồng thời khai số lượng thực tế và đơn giá hóa đơn vào ô “Mô tả hàng hóa” theo nguyên tắc sau: “mô tả hàng hóa#&amp;số lượng” (không khai đơn giá vào ô “Đơn giá hóa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Ô 2: Nhập mã đơn vị tính theo Danh mục hàng hóa xuất khẩu, nhập khẩu. (tham khảo bảng mã đơn vị tính trên website Hải quan: </w:t>
            </w:r>
            <w:hyperlink r:id="rId20"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Trường hợp hàng hóa chịu thuế tuyệt đối, nhập mã đơn vị tính thuế tuyệt đối theo quy định (tham khảo mã đơn vị tính tại Bảng mã áp dụng mức thuế tuyệt đối trên website Hải quan: </w:t>
            </w:r>
            <w:hyperlink r:id="rId21" w:history="1">
              <w:r w:rsidRPr="004E30C6">
                <w:rPr>
                  <w:rFonts w:ascii="Arial" w:eastAsia="Times New Roman" w:hAnsi="Arial" w:cs="Times New Roman"/>
                  <w:bCs/>
                  <w:kern w:val="32"/>
                  <w:sz w:val="32"/>
                  <w:lang w:val="vi-VN"/>
                </w:rPr>
                <w:t>www.customs.gov.vn</w:t>
              </w:r>
            </w:hyperlink>
            <w:r w:rsidRPr="004E30C6">
              <w:rPr>
                <w:rFonts w:ascii="Times New Roman" w:eastAsia="Times New Roman" w:hAnsi="Times New Roman" w:cs="Times New Roman"/>
                <w:b/>
                <w:sz w:val="28"/>
                <w:szCs w:val="28"/>
                <w:lang w:eastAsia="ja-JP"/>
              </w:rPr>
              <w:t>).</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2.73</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lượng (2)</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trọng lượng hàng hóa xuất khẩu của từng dòng hàng.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Có thể nhập đến 02 số sau dấu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mã đơn vị tính.</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 xml:space="preserve">(tham khảo bảng “Mã đơn vị tính” trên website Hải quan: </w:t>
            </w:r>
            <w:hyperlink r:id="rId22"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6"/>
                <w:szCs w:val="26"/>
                <w:lang w:eastAsia="ja-JP"/>
              </w:rPr>
              <w:lastRenderedPageBreak/>
              <w:t>X</w:t>
            </w: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2.74</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Trị giá hóa đơn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trị giá hóa đơn cho từng dòng hàng.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 Có thể nhập đến 04 số sau dấu thập phân.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trị giá hóa đơn của một mặt hàng vượt quá 12 ký tự phần nguyên thì được tách ra nhiều dòng hàng nếu đáp ứng nguyên tắc tổng lượng của các dòng hàng bằng tổng lượng tờ khai. Trường hợp không đáp ứng nguyên tắc này chuyển khai trên tờ khai hải quan giấy.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không có hóa đơn thì không khai tiêu chí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2.75</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Đơn giá hóa đơn</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đơn giá hóa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đơn giá hóa đơn x số lượng = trị giá hóa đơn ± 1</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mã đơn vị tiền tệ của đơn giá hóa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3: Nhập mã đơn vị tính số lượng của đơn giá hóa đơn.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không có hóa đơn thì không khai tiêu chí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2.76</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Trị giá tính thuế</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Trường hợp hệ thống tự động phân bổ, tính toán trị giá hải quan thì không cần nhập các ô này.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(2) Trường hợp phân bổ, tính toán trị giá hải quan thủ công thì nhập như sau: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1: Nhập mã đơn vị tiền tệ của trị giá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Ô 2: Nhập trị giá hải quan của dòng hàng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mã đơn vị tiền tệ không phải là “VND” thì có thể nhập đến 04 số sau dấu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Trường hợp mã đơn vị tiền tệ là “VND” thì không được nhập số thập phân.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Hệ thống ưu tiên trị giá được nhập bằng tay.</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(4) Trường hợp trị giá hóa đơn của một mặt hàng vượt quá 12 ký tự phần nguyên thì được tách ra nhiều dòng hàng nếu đáp ứng nguyên tắc tổng lượng của các dòng hàng bằng tổng lượng tờ khai. Trường hợp không đáp ứng nguyên tắc này chuyển khai trên tờ khai hải quan giấy.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2.77</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thứ tự của dòng hàng trên tờ khai tạm nhập tái xuất tương ứng</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thứ tự của dòng hàng trên tờ khai đã tạm nhập, tạm xuất tương ứng.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xml:space="preserve">Lưu ý: </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Số lượng của dòng hàng trên tờ khai phải ≤ số lượng còn lại trên CSDL quản lý tờ khai tạm xuất, tạm nhập tương ứng.</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2.78</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Danh mục miễn thuế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Danh mục miễn thuế xuất khẩu đã được đăng ký vào hệ thống.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Không nhập số Danh mục miễn thuế khi Danh mục này đang được sử dụng cho tờ khai khác chưa thông quan/hoàn thành thủ tục hải quan.</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(3) Phải nhập đồng thời mã miễn thuế xuất khẩu vào ô "mã miễn/giảm/không chịu thuế xuất khẩu".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(4) Người xuất khẩu phải được đăng ký trong Danh mục miễn thuế.</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(5) Nếu hàng hóa xuất khẩu miễn thuế không thuộc đối tượng phải đăng ký Danh mục trên VNACCS thì không phải nhập ô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2.79</w:t>
            </w: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Số dòng tương ứng trong Danh mục miễn thuế xuất khẩu</w:t>
            </w:r>
          </w:p>
        </w:tc>
        <w:tc>
          <w:tcPr>
            <w:tcW w:w="4984" w:type="dxa"/>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Nhập số thứ tự của dòng hàng tương ứng đã được đăng kí trong Danh mục miễn thuế.</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 Số lượng hàng hóa xuất khẩu trong tờ khai xuất khẩu ≤ số lượng hàng hóa còn lại trong Danh mục miễn thuế đã được đăng ký trong hệ thống VNACCS.</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r>
      <w:tr w:rsidR="004E30C6" w:rsidRPr="004E30C6" w:rsidTr="004B555E">
        <w:trPr>
          <w:trHeight w:val="20"/>
          <w:jc w:val="center"/>
        </w:trPr>
        <w:tc>
          <w:tcPr>
            <w:tcW w:w="1121" w:type="dxa"/>
            <w:noWrap/>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2.80</w:t>
            </w:r>
          </w:p>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p>
        </w:tc>
        <w:tc>
          <w:tcPr>
            <w:tcW w:w="2139" w:type="dxa"/>
            <w:noWrap/>
          </w:tcPr>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Mã văn bản pháp luật khác</w:t>
            </w:r>
          </w:p>
        </w:tc>
        <w:tc>
          <w:tcPr>
            <w:tcW w:w="4984" w:type="dxa"/>
          </w:tcPr>
          <w:p w:rsidR="004E30C6" w:rsidRPr="004E30C6" w:rsidRDefault="004E30C6" w:rsidP="004E30C6">
            <w:pPr>
              <w:spacing w:after="0" w:line="240" w:lineRule="auto"/>
              <w:contextualSpacing/>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(1) Nhập mã văn bản pháp luật về quản lý xuất khẩu, kiểm tra chuyên ngành: giấy phép xuất khẩu, kiểm dịch, an toàn thực phẩm, kiểm tra chất lượng…</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lastRenderedPageBreak/>
              <w:t xml:space="preserve">(Tham khảo mã văn bản pháp quy tại bảng “Mã văn bản pháp quy khác và phân loại giấy phép” trên website Hải quan: </w:t>
            </w:r>
            <w:hyperlink r:id="rId23" w:history="1">
              <w:r w:rsidRPr="004E30C6">
                <w:rPr>
                  <w:rFonts w:ascii="Times New Roman" w:eastAsia="Times New Roman" w:hAnsi="Times New Roman" w:cs="Times New Roman"/>
                  <w:color w:val="0000FF"/>
                  <w:sz w:val="28"/>
                  <w:szCs w:val="28"/>
                  <w:u w:val="single"/>
                  <w:lang w:eastAsia="ja-JP"/>
                </w:rPr>
                <w:t>www.customs.gov.vn</w:t>
              </w:r>
            </w:hyperlink>
            <w:r w:rsidRPr="004E30C6">
              <w:rPr>
                <w:rFonts w:ascii="Times New Roman" w:eastAsia="Times New Roman" w:hAnsi="Times New Roman" w:cs="Times New Roman"/>
                <w:sz w:val="28"/>
                <w:szCs w:val="28"/>
                <w:lang w:eastAsia="ja-JP"/>
              </w:rPr>
              <w:t>)</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(2) Có thể nhập được tối đa 05 mã (tương ứng với 05 ô) nhưng không được trùng nhau.</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Lưu ý:</w:t>
            </w:r>
          </w:p>
          <w:p w:rsidR="004E30C6" w:rsidRPr="004E30C6" w:rsidRDefault="004E30C6" w:rsidP="004E30C6">
            <w:pPr>
              <w:spacing w:after="0" w:line="240" w:lineRule="auto"/>
              <w:jc w:val="both"/>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8"/>
                <w:szCs w:val="28"/>
                <w:lang w:eastAsia="ja-JP"/>
              </w:rPr>
              <w:t>- Đối với hàng hóa chịu sự quản lý của các cơ quan chuyên ngành bắt buộc phải nhập ô này.</w:t>
            </w:r>
          </w:p>
        </w:tc>
        <w:tc>
          <w:tcPr>
            <w:tcW w:w="1422" w:type="dxa"/>
            <w:vAlign w:val="center"/>
          </w:tcPr>
          <w:p w:rsidR="004E30C6" w:rsidRPr="004E30C6" w:rsidRDefault="004E30C6" w:rsidP="004E30C6">
            <w:pPr>
              <w:spacing w:after="0" w:line="240" w:lineRule="auto"/>
              <w:jc w:val="center"/>
              <w:rPr>
                <w:rFonts w:ascii="Times New Roman" w:eastAsia="Times New Roman" w:hAnsi="Times New Roman" w:cs="Times New Roman"/>
                <w:sz w:val="28"/>
                <w:szCs w:val="28"/>
                <w:lang w:eastAsia="ja-JP"/>
              </w:rPr>
            </w:pPr>
            <w:r w:rsidRPr="004E30C6">
              <w:rPr>
                <w:rFonts w:ascii="Times New Roman" w:eastAsia="Times New Roman" w:hAnsi="Times New Roman" w:cs="Times New Roman"/>
                <w:sz w:val="26"/>
                <w:szCs w:val="26"/>
                <w:lang w:eastAsia="ja-JP"/>
              </w:rPr>
              <w:lastRenderedPageBreak/>
              <w:t>X</w:t>
            </w:r>
          </w:p>
        </w:tc>
      </w:tr>
    </w:tbl>
    <w:p w:rsidR="004E30C6" w:rsidRDefault="004E30C6"/>
    <w:sectPr w:rsidR="004E30C6" w:rsidSect="001E3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57E75"/>
    <w:multiLevelType w:val="hybridMultilevel"/>
    <w:tmpl w:val="C8B69542"/>
    <w:lvl w:ilvl="0" w:tplc="2FA082D0">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7D642FF1"/>
    <w:multiLevelType w:val="hybridMultilevel"/>
    <w:tmpl w:val="AD7C01F4"/>
    <w:lvl w:ilvl="0" w:tplc="C53E8048">
      <w:start w:val="1"/>
      <w:numFmt w:val="decimal"/>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30C6"/>
    <w:rsid w:val="001E3329"/>
    <w:rsid w:val="004E30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29"/>
  </w:style>
  <w:style w:type="paragraph" w:styleId="Heading1">
    <w:name w:val="heading 1"/>
    <w:basedOn w:val="Normal"/>
    <w:next w:val="Normal"/>
    <w:link w:val="Heading1Char"/>
    <w:uiPriority w:val="99"/>
    <w:qFormat/>
    <w:rsid w:val="004E30C6"/>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30C6"/>
    <w:rPr>
      <w:rFonts w:ascii="Arial" w:eastAsia="Times New Roman" w:hAnsi="Arial" w:cs="Times New Roman"/>
      <w:b/>
      <w:bCs/>
      <w:kern w:val="32"/>
      <w:sz w:val="32"/>
      <w:szCs w:val="32"/>
    </w:rPr>
  </w:style>
  <w:style w:type="character" w:styleId="Hyperlink">
    <w:name w:val="Hyperlink"/>
    <w:basedOn w:val="DefaultParagraphFont"/>
    <w:uiPriority w:val="99"/>
    <w:rsid w:val="004E30C6"/>
    <w:rPr>
      <w:color w:val="0000FF"/>
      <w:u w:val="single"/>
    </w:rPr>
  </w:style>
  <w:style w:type="paragraph" w:customStyle="1" w:styleId="msolistparagraph0">
    <w:name w:val="msolistparagraph"/>
    <w:basedOn w:val="Normal"/>
    <w:uiPriority w:val="99"/>
    <w:rsid w:val="004E30C6"/>
    <w:pPr>
      <w:spacing w:after="0" w:line="240" w:lineRule="auto"/>
      <w:ind w:left="720"/>
      <w:contextualSpacing/>
      <w:jc w:val="center"/>
    </w:pPr>
    <w:rPr>
      <w:rFonts w:ascii="Times New Roman" w:eastAsia="Times New Roman" w:hAnsi="Times New Roman" w:cs="Times New Roman"/>
      <w:sz w:val="28"/>
      <w:szCs w:val="2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vn" TargetMode="External"/><Relationship Id="rId13" Type="http://schemas.openxmlformats.org/officeDocument/2006/relationships/hyperlink" Target="http://www.customs.gov.vn" TargetMode="External"/><Relationship Id="rId18" Type="http://schemas.openxmlformats.org/officeDocument/2006/relationships/hyperlink" Target="http://www.customs.gov.vn" TargetMode="External"/><Relationship Id="rId3" Type="http://schemas.openxmlformats.org/officeDocument/2006/relationships/settings" Target="settings.xml"/><Relationship Id="rId21" Type="http://schemas.openxmlformats.org/officeDocument/2006/relationships/hyperlink" Target="http://www.customs.gov.vn" TargetMode="External"/><Relationship Id="rId7" Type="http://schemas.openxmlformats.org/officeDocument/2006/relationships/hyperlink" Target="http://www.customs.gov.vn" TargetMode="External"/><Relationship Id="rId12" Type="http://schemas.openxmlformats.org/officeDocument/2006/relationships/hyperlink" Target="http://www.customs.gov.vn" TargetMode="External"/><Relationship Id="rId17" Type="http://schemas.openxmlformats.org/officeDocument/2006/relationships/hyperlink" Target="http://www.customs.gov.v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stoms.gov.vn" TargetMode="External"/><Relationship Id="rId20" Type="http://schemas.openxmlformats.org/officeDocument/2006/relationships/hyperlink" Target="http://www.customs.gov.vn" TargetMode="External"/><Relationship Id="rId1" Type="http://schemas.openxmlformats.org/officeDocument/2006/relationships/numbering" Target="numbering.xml"/><Relationship Id="rId6" Type="http://schemas.openxmlformats.org/officeDocument/2006/relationships/hyperlink" Target="http://www.customs.gov.vn" TargetMode="External"/><Relationship Id="rId11" Type="http://schemas.openxmlformats.org/officeDocument/2006/relationships/hyperlink" Target="http://www.customs.gov.vn" TargetMode="External"/><Relationship Id="rId24" Type="http://schemas.openxmlformats.org/officeDocument/2006/relationships/fontTable" Target="fontTable.xml"/><Relationship Id="rId5" Type="http://schemas.openxmlformats.org/officeDocument/2006/relationships/hyperlink" Target="http://www.customs.gov.vn" TargetMode="External"/><Relationship Id="rId15" Type="http://schemas.openxmlformats.org/officeDocument/2006/relationships/hyperlink" Target="http://www.customs.gov.vn" TargetMode="External"/><Relationship Id="rId23" Type="http://schemas.openxmlformats.org/officeDocument/2006/relationships/hyperlink" Target="http://www.customs.gov.vn" TargetMode="External"/><Relationship Id="rId10" Type="http://schemas.openxmlformats.org/officeDocument/2006/relationships/hyperlink" Target="http://www.customs.gov.vn" TargetMode="External"/><Relationship Id="rId19" Type="http://schemas.openxmlformats.org/officeDocument/2006/relationships/hyperlink" Target="http://www.customs.gov.vn" TargetMode="External"/><Relationship Id="rId4" Type="http://schemas.openxmlformats.org/officeDocument/2006/relationships/webSettings" Target="webSettings.xml"/><Relationship Id="rId9" Type="http://schemas.openxmlformats.org/officeDocument/2006/relationships/hyperlink" Target="http://www.customs.gov.vn" TargetMode="External"/><Relationship Id="rId14" Type="http://schemas.openxmlformats.org/officeDocument/2006/relationships/hyperlink" Target="http://www.customs.gov.vn" TargetMode="External"/><Relationship Id="rId22" Type="http://schemas.openxmlformats.org/officeDocument/2006/relationships/hyperlink" Target="http://www.custom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5180</Words>
  <Characters>29529</Characters>
  <Application>Microsoft Office Word</Application>
  <DocSecurity>0</DocSecurity>
  <Lines>246</Lines>
  <Paragraphs>69</Paragraphs>
  <ScaleCrop>false</ScaleCrop>
  <Company>Hewlett-Packard Company</Company>
  <LinksUpToDate>false</LinksUpToDate>
  <CharactersWithSpaces>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2019-11-14T09:42:00Z</dcterms:created>
  <dcterms:modified xsi:type="dcterms:W3CDTF">2019-11-14T09:43:00Z</dcterms:modified>
</cp:coreProperties>
</file>