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59CC" w14:textId="77777777" w:rsidR="00CC500F" w:rsidRPr="00990AC9" w:rsidRDefault="00CC500F" w:rsidP="00CC500F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18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br/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hiệu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 02/MTK</w:t>
      </w:r>
    </w:p>
    <w:p w14:paraId="68F4DC4C" w14:textId="77777777" w:rsidR="00CC500F" w:rsidRPr="00990AC9" w:rsidRDefault="00CC500F" w:rsidP="00CC500F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14B42CC0" w14:textId="77777777" w:rsidR="00CC500F" w:rsidRPr="00990AC9" w:rsidRDefault="00CC500F" w:rsidP="00CC500F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GIẤY ĐỀ NGHỊ 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en-US" w:bidi="en-US"/>
        </w:rPr>
        <w:t xml:space="preserve">THAY 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ĐỔI MẪU DẤU, MẪU CHỮ KÝ</w:t>
      </w:r>
    </w:p>
    <w:p w14:paraId="5F256CC2" w14:textId="77777777" w:rsidR="00CC500F" w:rsidRPr="00990AC9" w:rsidRDefault="00CC500F" w:rsidP="00CC500F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□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Thay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đổi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hồ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sơ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pháp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lý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□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Thay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đổi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□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Thay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đổi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chữ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ký</w:t>
      </w:r>
      <w:proofErr w:type="spellEnd"/>
    </w:p>
    <w:p w14:paraId="39CA325B" w14:textId="77777777" w:rsidR="00CC500F" w:rsidRPr="00990AC9" w:rsidRDefault="00CC500F" w:rsidP="00CC500F">
      <w:pPr>
        <w:tabs>
          <w:tab w:val="left" w:leader="dot" w:pos="8831"/>
          <w:tab w:val="left" w:leader="dot" w:pos="10016"/>
        </w:tabs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hồ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sơ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 ........................</w:t>
      </w:r>
    </w:p>
    <w:p w14:paraId="1CFAABC5" w14:textId="77777777" w:rsidR="00CC500F" w:rsidRPr="00990AC9" w:rsidRDefault="00CC500F" w:rsidP="00CC500F">
      <w:pPr>
        <w:tabs>
          <w:tab w:val="left" w:leader="dot" w:pos="8831"/>
          <w:tab w:val="left" w:leader="dot" w:pos="10016"/>
        </w:tabs>
        <w:jc w:val="right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579C6ED2" w14:textId="77777777" w:rsidR="00CC500F" w:rsidRPr="00990AC9" w:rsidRDefault="00CC500F" w:rsidP="00CC500F">
      <w:pPr>
        <w:tabs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Kính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gửi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Kho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..................................................................................................</w:t>
      </w:r>
    </w:p>
    <w:p w14:paraId="2754485B" w14:textId="77777777" w:rsidR="00CC500F" w:rsidRPr="00990AC9" w:rsidRDefault="00CC500F" w:rsidP="00CC500F">
      <w:pPr>
        <w:tabs>
          <w:tab w:val="left" w:leader="dot" w:pos="7377"/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..........................................................................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ĐVQHNS: .........................</w:t>
      </w:r>
    </w:p>
    <w:p w14:paraId="67688B45" w14:textId="77777777" w:rsidR="00CC500F" w:rsidRPr="00990AC9" w:rsidRDefault="00CC500F" w:rsidP="00CC500F">
      <w:pPr>
        <w:tabs>
          <w:tab w:val="left" w:leader="dot" w:pos="3234"/>
          <w:tab w:val="left" w:leader="dot" w:pos="7377"/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QĐ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thành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lập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  <w:t xml:space="preserve">Do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cơ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quan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 ............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</w:t>
      </w:r>
    </w:p>
    <w:p w14:paraId="30B3C975" w14:textId="77777777" w:rsidR="00CC500F" w:rsidRPr="00990AC9" w:rsidRDefault="00CC500F" w:rsidP="00CC500F">
      <w:pPr>
        <w:tabs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cơ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quan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..............................................................................................................</w:t>
      </w:r>
    </w:p>
    <w:p w14:paraId="7C445CDA" w14:textId="77777777" w:rsidR="00CC500F" w:rsidRPr="00990AC9" w:rsidRDefault="00CC500F" w:rsidP="00CC500F">
      <w:pPr>
        <w:tabs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Chủ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tài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khoản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........................................................................................................</w:t>
      </w:r>
    </w:p>
    <w:p w14:paraId="65AAFEBF" w14:textId="77777777" w:rsidR="00CC500F" w:rsidRPr="00990AC9" w:rsidRDefault="00CC500F" w:rsidP="00CC500F">
      <w:pPr>
        <w:tabs>
          <w:tab w:val="left" w:leader="dot" w:pos="6364"/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nhiệm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............</w:t>
      </w:r>
    </w:p>
    <w:p w14:paraId="6BFBC06C" w14:textId="77777777" w:rsidR="00CC500F" w:rsidRPr="00990AC9" w:rsidRDefault="00CC500F" w:rsidP="00CC500F">
      <w:pPr>
        <w:tabs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Kế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trưởng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 .....................................................................................................</w:t>
      </w:r>
    </w:p>
    <w:p w14:paraId="3411E3AD" w14:textId="77777777" w:rsidR="00CC500F" w:rsidRPr="00990AC9" w:rsidRDefault="00CC500F" w:rsidP="00CC500F">
      <w:pPr>
        <w:tabs>
          <w:tab w:val="left" w:leader="dot" w:pos="6364"/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bản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bổ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nhiệm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ab/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/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.............</w:t>
      </w:r>
    </w:p>
    <w:p w14:paraId="2D5821D1" w14:textId="77777777" w:rsidR="00CC500F" w:rsidRPr="00990AC9" w:rsidRDefault="00CC500F" w:rsidP="00CC500F">
      <w:pPr>
        <w:tabs>
          <w:tab w:val="left" w:leader="dot" w:pos="10506"/>
        </w:tabs>
        <w:spacing w:after="120"/>
        <w:ind w:firstLine="7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Lý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do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thay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đổi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 ..........................................................................................................................</w:t>
      </w:r>
    </w:p>
    <w:p w14:paraId="29160AB8" w14:textId="77777777" w:rsidR="00CC500F" w:rsidRPr="00990AC9" w:rsidRDefault="00CC500F" w:rsidP="00CC500F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chữ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</w:p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2210"/>
        <w:gridCol w:w="2218"/>
        <w:gridCol w:w="2219"/>
      </w:tblGrid>
      <w:tr w:rsidR="00CC500F" w:rsidRPr="00990AC9" w14:paraId="45147386" w14:textId="77777777" w:rsidTr="00D9291D">
        <w:trPr>
          <w:trHeight w:hRule="exact" w:val="155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60CBC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nhất</w:t>
            </w:r>
            <w:proofErr w:type="spellEnd"/>
          </w:p>
          <w:p w14:paraId="7643649B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(1)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(2)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nhất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phải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giống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</w:p>
          <w:p w14:paraId="1277861F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(01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03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ủy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17D3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hai</w:t>
            </w:r>
            <w:proofErr w:type="spellEnd"/>
          </w:p>
          <w:p w14:paraId="3DDBB4D9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(1)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(2)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chữ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thứ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hai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phải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giống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</w:p>
          <w:p w14:paraId="30B5AF57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(01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02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ủy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CC500F" w:rsidRPr="00990AC9" w14:paraId="72684682" w14:textId="77777777" w:rsidTr="00D9291D">
        <w:trPr>
          <w:trHeight w:val="132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0AA21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</w:p>
          <w:p w14:paraId="7AAB94A4" w14:textId="77777777" w:rsidR="00CC500F" w:rsidRPr="00990AC9" w:rsidRDefault="00CC500F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37263EC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01073" w14:textId="77777777" w:rsidR="00CC500F" w:rsidRPr="00990AC9" w:rsidRDefault="00CC500F" w:rsidP="00D9291D">
            <w:pPr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4340310" w14:textId="77777777" w:rsidR="00CC500F" w:rsidRPr="00990AC9" w:rsidRDefault="00CC500F" w:rsidP="00D9291D">
            <w:pPr>
              <w:shd w:val="clear" w:color="auto" w:fill="FFFFFF"/>
              <w:tabs>
                <w:tab w:val="left" w:leader="dot" w:pos="958"/>
                <w:tab w:val="left" w:leader="dot" w:pos="1019"/>
                <w:tab w:val="left" w:leader="dot" w:pos="234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65D3F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  <w:p w14:paraId="64140AF5" w14:textId="77777777" w:rsidR="00CC500F" w:rsidRPr="00990AC9" w:rsidRDefault="00CC500F" w:rsidP="00D9291D">
            <w:pPr>
              <w:tabs>
                <w:tab w:val="left" w:leader="dot" w:pos="232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475F" w14:textId="77777777" w:rsidR="00CC500F" w:rsidRPr="00990AC9" w:rsidRDefault="00CC500F" w:rsidP="00D9291D">
            <w:pPr>
              <w:tabs>
                <w:tab w:val="left" w:leader="dot" w:pos="229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FBFF6B5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2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CC500F" w:rsidRPr="00990AC9" w14:paraId="0F2933D0" w14:textId="77777777" w:rsidTr="00D9291D">
        <w:trPr>
          <w:trHeight w:val="147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5D161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4E1E3C4C" w14:textId="77777777" w:rsidR="00CC500F" w:rsidRPr="00990AC9" w:rsidRDefault="00CC500F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78FC0314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EFD70" w14:textId="77777777" w:rsidR="00CC500F" w:rsidRPr="00990AC9" w:rsidRDefault="00CC500F" w:rsidP="00D9291D">
            <w:pPr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51DB68A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37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0818F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38A711FB" w14:textId="77777777" w:rsidR="00CC500F" w:rsidRPr="00990AC9" w:rsidRDefault="00CC500F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7C69AB83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5BEEA" w14:textId="77777777" w:rsidR="00CC500F" w:rsidRPr="00990AC9" w:rsidRDefault="00CC500F" w:rsidP="00D9291D">
            <w:pPr>
              <w:tabs>
                <w:tab w:val="left" w:leader="dot" w:pos="229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4DA20CE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1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CC500F" w:rsidRPr="00990AC9" w14:paraId="48F56342" w14:textId="77777777" w:rsidTr="00D9291D">
        <w:trPr>
          <w:trHeight w:val="152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57626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5E826380" w14:textId="77777777" w:rsidR="00CC500F" w:rsidRPr="00990AC9" w:rsidRDefault="00CC500F" w:rsidP="00D9291D">
            <w:pPr>
              <w:tabs>
                <w:tab w:val="left" w:leader="dot" w:pos="227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B2FFB38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56565" w14:textId="77777777" w:rsidR="00CC500F" w:rsidRPr="00990AC9" w:rsidRDefault="00CC500F" w:rsidP="00D9291D">
            <w:pPr>
              <w:tabs>
                <w:tab w:val="left" w:leader="dot" w:pos="2022"/>
                <w:tab w:val="left" w:leader="dot" w:pos="2082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1CF8332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4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8F526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Người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2411806F" w14:textId="77777777" w:rsidR="00CC500F" w:rsidRPr="00990AC9" w:rsidRDefault="00CC500F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E78DCB1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5F40" w14:textId="77777777" w:rsidR="00CC500F" w:rsidRPr="00990AC9" w:rsidRDefault="00CC500F" w:rsidP="00D9291D">
            <w:pPr>
              <w:tabs>
                <w:tab w:val="left" w:leader="dot" w:pos="229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ECDD1C5" w14:textId="77777777" w:rsidR="00CC500F" w:rsidRPr="00990AC9" w:rsidRDefault="00CC500F" w:rsidP="00D9291D">
            <w:pPr>
              <w:shd w:val="clear" w:color="auto" w:fill="FFFFFF"/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</w:tr>
      <w:tr w:rsidR="00CC500F" w:rsidRPr="00990AC9" w14:paraId="779D5A2A" w14:textId="77777777" w:rsidTr="00D9291D">
        <w:trPr>
          <w:trHeight w:hRule="exact" w:val="153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EDBC03" w14:textId="77777777" w:rsidR="00CC500F" w:rsidRPr="00990AC9" w:rsidRDefault="00CC500F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Ngưòĩ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uỷ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quyền</w:t>
            </w:r>
            <w:proofErr w:type="spellEnd"/>
          </w:p>
          <w:p w14:paraId="23527B2F" w14:textId="77777777" w:rsidR="00CC500F" w:rsidRPr="00990AC9" w:rsidRDefault="00CC500F" w:rsidP="00D9291D">
            <w:pPr>
              <w:tabs>
                <w:tab w:val="left" w:leader="dot" w:pos="227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Họ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E4C877A" w14:textId="77777777" w:rsidR="00CC500F" w:rsidRPr="00990AC9" w:rsidRDefault="00CC500F" w:rsidP="00D9291D">
            <w:pPr>
              <w:tabs>
                <w:tab w:val="left" w:leader="dot" w:pos="232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Chức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vụ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1F26" w14:textId="77777777" w:rsidR="00CC500F" w:rsidRPr="00990AC9" w:rsidRDefault="00CC500F" w:rsidP="00D9291D">
            <w:pPr>
              <w:tabs>
                <w:tab w:val="left" w:leader="dot" w:pos="232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515C7C1" w14:textId="77777777" w:rsidR="00CC500F" w:rsidRPr="00990AC9" w:rsidRDefault="00CC500F" w:rsidP="00D9291D">
            <w:pPr>
              <w:tabs>
                <w:tab w:val="left" w:leader="dot" w:pos="234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9CED83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8F7C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A990074" w14:textId="77777777" w:rsidR="00CC500F" w:rsidRPr="00990AC9" w:rsidRDefault="00CC500F" w:rsidP="00CC500F">
      <w:pPr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0AB36472" w14:textId="77777777" w:rsidR="00CC500F" w:rsidRPr="00990AC9" w:rsidRDefault="00CC500F" w:rsidP="00CC500F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lastRenderedPageBreak/>
        <w:t>Mẫu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:                </w:t>
      </w:r>
      <w:proofErr w:type="gram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  (</w:t>
      </w:r>
      <w:proofErr w:type="gram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1)                      (2)</w:t>
      </w:r>
    </w:p>
    <w:p w14:paraId="1F211806" w14:textId="77777777" w:rsidR="00CC500F" w:rsidRPr="00990AC9" w:rsidRDefault="00CC500F" w:rsidP="00CC500F">
      <w:pPr>
        <w:spacing w:after="120"/>
        <w:ind w:firstLine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0AC9">
        <w:rPr>
          <w:rFonts w:ascii="Arial" w:hAnsi="Arial" w:cs="Arial"/>
          <w:color w:val="auto"/>
          <w:sz w:val="20"/>
          <w:szCs w:val="20"/>
        </w:rPr>
        <w:br w:type="page"/>
      </w:r>
      <w:r w:rsidRPr="00990AC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THAY ĐỔI NÀY ÁP DỤNG CHO TÀI KHOẢN:</w:t>
      </w:r>
    </w:p>
    <w:p w14:paraId="53A350E8" w14:textId="77777777" w:rsidR="00CC500F" w:rsidRPr="00990AC9" w:rsidRDefault="00CC500F" w:rsidP="00CC500F">
      <w:pPr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9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967"/>
        <w:gridCol w:w="3281"/>
        <w:gridCol w:w="1146"/>
      </w:tblGrid>
      <w:tr w:rsidR="00CC500F" w:rsidRPr="00990AC9" w14:paraId="253C2751" w14:textId="77777777" w:rsidTr="00D9291D">
        <w:trPr>
          <w:trHeight w:hRule="exact" w:val="7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3ACFF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STT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08EDF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PHẦN ĐỀ NGHỊ ĐĂNG KÝ SỬ DỤNG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 w:bidi="en-US"/>
              </w:rPr>
              <w:t xml:space="preserve">TÀI </w:t>
            </w: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 CỦA ĐƠN VỊ GIAO DỊCH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F1DB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PHẦN DÀNH CHO KHO BẠC NHÀ NƯỚC</w:t>
            </w:r>
          </w:p>
        </w:tc>
      </w:tr>
      <w:tr w:rsidR="00CC500F" w:rsidRPr="00990AC9" w14:paraId="4FC77CD7" w14:textId="77777777" w:rsidTr="00D9291D">
        <w:trPr>
          <w:trHeight w:hRule="exact" w:val="1077"/>
          <w:jc w:val="center"/>
        </w:trPr>
        <w:tc>
          <w:tcPr>
            <w:tcW w:w="9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BD1037" w14:textId="77777777" w:rsidR="00CC500F" w:rsidRPr="00990AC9" w:rsidRDefault="00CC500F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23D3E3" w14:textId="77777777" w:rsidR="00CC500F" w:rsidRPr="00990AC9" w:rsidRDefault="00CC500F" w:rsidP="00D9291D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4975C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Kho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bạc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Nhà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nước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ý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theo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chi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tiết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F93D8" w14:textId="77777777" w:rsidR="00CC500F" w:rsidRPr="00990AC9" w:rsidRDefault="00CC500F" w:rsidP="00D9291D">
            <w:pPr>
              <w:ind w:firstLine="2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giá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trị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</w:p>
        </w:tc>
      </w:tr>
      <w:tr w:rsidR="00CC500F" w:rsidRPr="00990AC9" w14:paraId="6E85F2DE" w14:textId="77777777" w:rsidTr="00D9291D">
        <w:trPr>
          <w:trHeight w:val="1171"/>
          <w:jc w:val="center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D26DD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</w:p>
          <w:p w14:paraId="1A98AF33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kình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đau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tư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từ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vốn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ngân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sách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đối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với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CC500F" w:rsidRPr="00990AC9" w14:paraId="3C0C3715" w14:textId="77777777" w:rsidTr="00D9291D">
        <w:trPr>
          <w:trHeight w:val="134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32975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A3C42" w14:textId="77777777" w:rsidR="00CC500F" w:rsidRPr="00990AC9" w:rsidRDefault="00CC500F" w:rsidP="00D9291D">
            <w:pPr>
              <w:tabs>
                <w:tab w:val="left" w:leader="dot" w:pos="437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6865FC8" w14:textId="77777777" w:rsidR="00CC500F" w:rsidRPr="00990AC9" w:rsidRDefault="00CC500F" w:rsidP="00D9291D">
            <w:pPr>
              <w:tabs>
                <w:tab w:val="left" w:leader="dot" w:pos="2293"/>
                <w:tab w:val="left" w:leader="dot" w:pos="439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NSNN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C155126" w14:textId="77777777" w:rsidR="00CC500F" w:rsidRPr="00990AC9" w:rsidRDefault="00CC500F" w:rsidP="00D9291D">
            <w:pPr>
              <w:tabs>
                <w:tab w:val="left" w:leader="dot" w:pos="440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8D7024F" w14:textId="77777777" w:rsidR="00CC500F" w:rsidRPr="00990AC9" w:rsidRDefault="00CC500F" w:rsidP="00D9291D">
            <w:pPr>
              <w:tabs>
                <w:tab w:val="left" w:leader="dot" w:pos="440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072EF" w14:textId="77777777" w:rsidR="00CC500F" w:rsidRPr="00990AC9" w:rsidRDefault="00CC500F" w:rsidP="00D9291D">
            <w:pPr>
              <w:tabs>
                <w:tab w:val="left" w:leader="dot" w:pos="366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79C5F351" w14:textId="77777777" w:rsidR="00CC500F" w:rsidRPr="00990AC9" w:rsidRDefault="00CC500F" w:rsidP="00D9291D">
            <w:pPr>
              <w:tabs>
                <w:tab w:val="left" w:leader="dot" w:pos="366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68FB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</w:t>
            </w:r>
          </w:p>
        </w:tc>
      </w:tr>
      <w:tr w:rsidR="00CC500F" w:rsidRPr="00990AC9" w14:paraId="3B865E6E" w14:textId="77777777" w:rsidTr="00D9291D">
        <w:trPr>
          <w:trHeight w:val="142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9E890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B9E2E" w14:textId="77777777" w:rsidR="00CC500F" w:rsidRPr="00990AC9" w:rsidRDefault="00CC500F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6FFFF139" w14:textId="77777777" w:rsidR="00CC500F" w:rsidRPr="00990AC9" w:rsidRDefault="00CC500F" w:rsidP="00D9291D">
            <w:pPr>
              <w:tabs>
                <w:tab w:val="left" w:leader="dot" w:pos="2243"/>
                <w:tab w:val="left" w:leader="dot" w:pos="4398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NSNN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8D5FF7C" w14:textId="77777777" w:rsidR="00CC500F" w:rsidRPr="00990AC9" w:rsidRDefault="00CC500F" w:rsidP="00D9291D">
            <w:pPr>
              <w:tabs>
                <w:tab w:val="left" w:leader="dot" w:pos="440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4B70FF0" w14:textId="77777777" w:rsidR="00CC500F" w:rsidRPr="00990AC9" w:rsidRDefault="00CC500F" w:rsidP="00D9291D">
            <w:pPr>
              <w:tabs>
                <w:tab w:val="left" w:leader="dot" w:pos="4403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B4681" w14:textId="77777777" w:rsidR="00CC500F" w:rsidRPr="00990AC9" w:rsidRDefault="00CC500F" w:rsidP="00D9291D">
            <w:pPr>
              <w:tabs>
                <w:tab w:val="left" w:leader="dot" w:pos="365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5FC6DF3" w14:textId="77777777" w:rsidR="00CC500F" w:rsidRPr="00990AC9" w:rsidRDefault="00CC500F" w:rsidP="00D9291D">
            <w:pPr>
              <w:tabs>
                <w:tab w:val="left" w:leader="dot" w:pos="365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C7C4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</w:t>
            </w:r>
          </w:p>
        </w:tc>
      </w:tr>
      <w:tr w:rsidR="00CC500F" w:rsidRPr="00990AC9" w14:paraId="53CF143B" w14:textId="77777777" w:rsidTr="00D9291D">
        <w:trPr>
          <w:trHeight w:hRule="exact" w:val="2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16C97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FB365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22206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03571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......................</w:t>
            </w:r>
          </w:p>
        </w:tc>
      </w:tr>
      <w:tr w:rsidR="00CC500F" w:rsidRPr="00990AC9" w14:paraId="5701C909" w14:textId="77777777" w:rsidTr="00D9291D">
        <w:trPr>
          <w:trHeight w:val="1082"/>
          <w:jc w:val="center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7EFA7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</w:p>
          <w:p w14:paraId="44C1B9CD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TK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khác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CC500F" w:rsidRPr="00990AC9" w14:paraId="50F5FDF8" w14:textId="77777777" w:rsidTr="00D9291D">
        <w:trPr>
          <w:trHeight w:val="141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A36C2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39E2C" w14:textId="77777777" w:rsidR="00CC500F" w:rsidRPr="00990AC9" w:rsidRDefault="00CC500F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DA...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FB7D4D4" w14:textId="77777777" w:rsidR="00CC500F" w:rsidRPr="00990AC9" w:rsidRDefault="00CC500F" w:rsidP="00D9291D">
            <w:pPr>
              <w:tabs>
                <w:tab w:val="left" w:leader="dot" w:pos="1684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CTMT, DA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gram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HTCT .</w:t>
            </w:r>
            <w:proofErr w:type="gramEnd"/>
          </w:p>
          <w:p w14:paraId="0A6C9080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01F03CEB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DC29C" w14:textId="77777777" w:rsidR="00CC500F" w:rsidRPr="00990AC9" w:rsidRDefault="00CC500F" w:rsidP="00D9291D">
            <w:pPr>
              <w:tabs>
                <w:tab w:val="left" w:leader="dot" w:pos="366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FFFC034" w14:textId="77777777" w:rsidR="00CC500F" w:rsidRPr="00990AC9" w:rsidRDefault="00CC500F" w:rsidP="00D9291D">
            <w:pPr>
              <w:tabs>
                <w:tab w:val="left" w:leader="dot" w:pos="366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5A17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</w:t>
            </w:r>
          </w:p>
        </w:tc>
      </w:tr>
      <w:tr w:rsidR="00CC500F" w:rsidRPr="00990AC9" w14:paraId="0D3BBDAB" w14:textId="77777777" w:rsidTr="00D9291D">
        <w:trPr>
          <w:trHeight w:val="145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CF63A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ECE75" w14:textId="77777777" w:rsidR="00CC500F" w:rsidRPr="00990AC9" w:rsidRDefault="00CC500F" w:rsidP="00D9291D">
            <w:pPr>
              <w:tabs>
                <w:tab w:val="left" w:leader="dot" w:pos="438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ĐVQHNS/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DA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6AE351F7" w14:textId="77777777" w:rsidR="00CC500F" w:rsidRPr="00990AC9" w:rsidRDefault="00CC500F" w:rsidP="00D9291D">
            <w:pPr>
              <w:tabs>
                <w:tab w:val="left" w:leader="dot" w:pos="168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thuộc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cấp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NS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CTMT, DA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gram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HTCT .</w:t>
            </w:r>
            <w:proofErr w:type="gramEnd"/>
          </w:p>
          <w:p w14:paraId="2DCC6D6A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168E3894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D3AAA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1606EBE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5207B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</w:t>
            </w:r>
          </w:p>
        </w:tc>
      </w:tr>
      <w:tr w:rsidR="00CC500F" w:rsidRPr="00990AC9" w14:paraId="692B22A6" w14:textId="77777777" w:rsidTr="00D9291D">
        <w:trPr>
          <w:trHeight w:hRule="exact" w:val="2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7F853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E72A1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0423B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9D708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</w:t>
            </w:r>
          </w:p>
        </w:tc>
      </w:tr>
      <w:tr w:rsidR="00CC500F" w:rsidRPr="00990AC9" w14:paraId="7139EC8A" w14:textId="77777777" w:rsidTr="00D9291D">
        <w:trPr>
          <w:trHeight w:val="824"/>
          <w:jc w:val="center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D24DB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, chi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cơ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quan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quản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lý</w:t>
            </w:r>
            <w:proofErr w:type="spellEnd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</w:p>
          <w:p w14:paraId="5CDBA446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đồng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thời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TK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trường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hợp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đăng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nhiều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có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khác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nhau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  <w:tr w:rsidR="00CC500F" w:rsidRPr="00990AC9" w14:paraId="4139D568" w14:textId="77777777" w:rsidTr="00D9291D">
        <w:trPr>
          <w:trHeight w:val="126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4658A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lastRenderedPageBreak/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83F44" w14:textId="77777777" w:rsidR="00CC500F" w:rsidRPr="00990AC9" w:rsidRDefault="00CC500F" w:rsidP="00D9291D">
            <w:pPr>
              <w:tabs>
                <w:tab w:val="left" w:leader="dot" w:pos="4375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1.1.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CQ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2A0FEF44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05ADC32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E317E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1.3.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337DABFB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83BD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</w:t>
            </w:r>
          </w:p>
        </w:tc>
      </w:tr>
      <w:tr w:rsidR="00CC500F" w:rsidRPr="00990AC9" w14:paraId="7130C9B3" w14:textId="77777777" w:rsidTr="00D9291D">
        <w:trPr>
          <w:trHeight w:val="109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CD869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727FD" w14:textId="77777777" w:rsidR="00CC500F" w:rsidRPr="00990AC9" w:rsidRDefault="00CC500F" w:rsidP="00D9291D">
            <w:pPr>
              <w:tabs>
                <w:tab w:val="left" w:leader="dot" w:pos="4381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1.2.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CQ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5055C158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dung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04E71BCD" w14:textId="77777777" w:rsidR="00CC500F" w:rsidRPr="00990AC9" w:rsidRDefault="00CC500F" w:rsidP="00D9291D">
            <w:pPr>
              <w:tabs>
                <w:tab w:val="left" w:leader="dot" w:pos="4409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......................................................................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22EE3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1.4.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076D82C6" w14:textId="77777777" w:rsidR="00CC500F" w:rsidRPr="00990AC9" w:rsidRDefault="00CC500F" w:rsidP="00D9291D">
            <w:pPr>
              <w:tabs>
                <w:tab w:val="left" w:leader="dot" w:pos="3666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........................................................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A446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</w:t>
            </w:r>
          </w:p>
        </w:tc>
      </w:tr>
      <w:tr w:rsidR="00CC500F" w:rsidRPr="00990AC9" w14:paraId="443C6418" w14:textId="77777777" w:rsidTr="00D9291D">
        <w:trPr>
          <w:trHeight w:hRule="exact" w:val="34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6C1AC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30E82F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820ED" w14:textId="77777777" w:rsidR="00CC500F" w:rsidRPr="00990AC9" w:rsidRDefault="00CC500F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F35E" w14:textId="77777777" w:rsidR="00CC500F" w:rsidRPr="00990AC9" w:rsidRDefault="00CC500F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.....................</w:t>
            </w:r>
          </w:p>
        </w:tc>
      </w:tr>
    </w:tbl>
    <w:p w14:paraId="5BD8CBCD" w14:textId="77777777" w:rsidR="00CC500F" w:rsidRPr="00990AC9" w:rsidRDefault="00CC500F" w:rsidP="00CC500F">
      <w:pPr>
        <w:tabs>
          <w:tab w:val="left" w:leader="dot" w:pos="687"/>
          <w:tab w:val="left" w:leader="dot" w:pos="3750"/>
        </w:tabs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270F6492" w14:textId="77777777" w:rsidR="00CC500F" w:rsidRPr="00990AC9" w:rsidRDefault="00CC500F" w:rsidP="00CC500F">
      <w:pPr>
        <w:tabs>
          <w:tab w:val="left" w:leader="dot" w:pos="687"/>
          <w:tab w:val="left" w:leader="dot" w:pos="3750"/>
        </w:tabs>
        <w:ind w:left="4590"/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..........,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...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tháng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.......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....</w:t>
      </w:r>
    </w:p>
    <w:p w14:paraId="1491FA80" w14:textId="77777777" w:rsidR="00CC500F" w:rsidRPr="00990AC9" w:rsidRDefault="00CC500F" w:rsidP="00CC500F">
      <w:pPr>
        <w:ind w:left="4590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Chủ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tài</w:t>
      </w:r>
      <w:proofErr w:type="spellEnd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color w:val="auto"/>
          <w:sz w:val="20"/>
          <w:szCs w:val="20"/>
          <w:lang w:val="en-US" w:eastAsia="zh-CN" w:bidi="ar-SA"/>
        </w:rPr>
        <w:t>khoản</w:t>
      </w:r>
      <w:proofErr w:type="spellEnd"/>
    </w:p>
    <w:p w14:paraId="3F43C296" w14:textId="77777777" w:rsidR="00CC500F" w:rsidRPr="00990AC9" w:rsidRDefault="00CC500F" w:rsidP="00CC500F">
      <w:pPr>
        <w:ind w:left="459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(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,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rõ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họ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tên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đóng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dấu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)</w:t>
      </w:r>
    </w:p>
    <w:p w14:paraId="4DC9BA46" w14:textId="258CD647" w:rsidR="00AF2791" w:rsidRDefault="00CC500F" w:rsidP="00CC500F"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br w:type="page"/>
      </w:r>
    </w:p>
    <w:sectPr w:rsidR="00AF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F"/>
    <w:rsid w:val="00AF2791"/>
    <w:rsid w:val="00C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E589"/>
  <w15:chartTrackingRefBased/>
  <w15:docId w15:val="{08155A2C-5E5A-4F7F-B4B6-825644D5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0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2022-03-31T04:10:00Z</dcterms:created>
  <dcterms:modified xsi:type="dcterms:W3CDTF">2022-03-31T04:10:00Z</dcterms:modified>
</cp:coreProperties>
</file>