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1B" w:rsidRPr="00A45906" w:rsidRDefault="00E3011B" w:rsidP="00E3011B">
      <w:pPr>
        <w:widowControl w:val="0"/>
        <w:tabs>
          <w:tab w:val="left" w:pos="720"/>
        </w:tabs>
        <w:jc w:val="center"/>
        <w:rPr>
          <w:b/>
          <w:sz w:val="28"/>
          <w:szCs w:val="28"/>
          <w:lang w:val="sv-SE"/>
        </w:rPr>
      </w:pPr>
      <w:r w:rsidRPr="00A45906">
        <w:rPr>
          <w:b/>
          <w:sz w:val="28"/>
          <w:szCs w:val="28"/>
          <w:lang w:val="sv-SE"/>
        </w:rPr>
        <w:t>Phụ lục 01</w:t>
      </w:r>
    </w:p>
    <w:p w:rsidR="00E3011B" w:rsidRPr="00A45906" w:rsidRDefault="00E3011B" w:rsidP="00E3011B">
      <w:pPr>
        <w:tabs>
          <w:tab w:val="left" w:pos="720"/>
        </w:tabs>
        <w:jc w:val="center"/>
        <w:rPr>
          <w:b/>
          <w:sz w:val="28"/>
          <w:szCs w:val="28"/>
          <w:lang w:val="sv-SE"/>
        </w:rPr>
      </w:pPr>
      <w:r w:rsidRPr="00A45906">
        <w:rPr>
          <w:b/>
          <w:sz w:val="28"/>
          <w:szCs w:val="28"/>
          <w:lang w:val="sv-SE"/>
        </w:rPr>
        <w:t>Mẫu đơn đề nghị chấp thuận chia, tách, sáp nhập, hợp nhất</w:t>
      </w:r>
    </w:p>
    <w:p w:rsidR="00E3011B" w:rsidRPr="00A45906" w:rsidRDefault="00E3011B" w:rsidP="00E3011B">
      <w:pPr>
        <w:tabs>
          <w:tab w:val="left" w:pos="720"/>
        </w:tabs>
        <w:jc w:val="center"/>
        <w:rPr>
          <w:b/>
          <w:sz w:val="28"/>
          <w:szCs w:val="28"/>
          <w:lang w:val="sv-SE"/>
        </w:rPr>
      </w:pPr>
      <w:r w:rsidRPr="00A45906">
        <w:rPr>
          <w:b/>
          <w:sz w:val="28"/>
          <w:szCs w:val="28"/>
          <w:lang w:val="sv-SE"/>
        </w:rPr>
        <w:t>quỹ tín dụng nhân dân</w:t>
      </w:r>
    </w:p>
    <w:p w:rsidR="00E3011B" w:rsidRPr="00A45906" w:rsidRDefault="00E3011B" w:rsidP="00E3011B">
      <w:pPr>
        <w:widowControl w:val="0"/>
        <w:tabs>
          <w:tab w:val="left" w:pos="720"/>
        </w:tabs>
        <w:jc w:val="center"/>
        <w:rPr>
          <w:i/>
          <w:lang w:val="sv-SE"/>
        </w:rPr>
      </w:pPr>
      <w:r w:rsidRPr="00A45906">
        <w:rPr>
          <w:i/>
          <w:lang w:val="sv-SE"/>
        </w:rPr>
        <w:t xml:space="preserve">(Ban hành kèm theo Thông tư số </w:t>
      </w:r>
      <w:r>
        <w:rPr>
          <w:i/>
          <w:lang w:val="sv-SE"/>
        </w:rPr>
        <w:t>23</w:t>
      </w:r>
      <w:r w:rsidRPr="00A45906">
        <w:rPr>
          <w:i/>
          <w:lang w:val="sv-SE"/>
        </w:rPr>
        <w:t xml:space="preserve">/2018/TT-NHNN ngày </w:t>
      </w:r>
      <w:r>
        <w:rPr>
          <w:i/>
          <w:lang w:val="sv-SE"/>
        </w:rPr>
        <w:t>14 tháng 9</w:t>
      </w:r>
      <w:r w:rsidRPr="00A45906">
        <w:rPr>
          <w:i/>
          <w:lang w:val="sv-SE"/>
        </w:rPr>
        <w:t xml:space="preserve"> năm 2018 của</w:t>
      </w:r>
    </w:p>
    <w:p w:rsidR="00E3011B" w:rsidRPr="00A45906" w:rsidRDefault="00E3011B" w:rsidP="00E3011B">
      <w:pPr>
        <w:widowControl w:val="0"/>
        <w:tabs>
          <w:tab w:val="left" w:pos="720"/>
        </w:tabs>
        <w:jc w:val="center"/>
        <w:rPr>
          <w:i/>
          <w:lang w:val="sv-SE"/>
        </w:rPr>
      </w:pPr>
      <w:r w:rsidRPr="00A45906">
        <w:rPr>
          <w:i/>
          <w:lang w:val="sv-SE"/>
        </w:rPr>
        <w:t>Thống đốc Ngân hàng Nhà nước Việt Nam quy định về tổ chức lại, thu hồi Giấy phép và thanh lý tài sản của quỹ tín dụng nhân dân)</w:t>
      </w:r>
    </w:p>
    <w:p w:rsidR="00E3011B" w:rsidRPr="00A45906" w:rsidRDefault="00E3011B" w:rsidP="00E3011B">
      <w:pPr>
        <w:tabs>
          <w:tab w:val="left" w:pos="720"/>
        </w:tabs>
        <w:spacing w:before="120" w:line="300" w:lineRule="exact"/>
        <w:jc w:val="right"/>
        <w:rPr>
          <w:b/>
          <w:sz w:val="28"/>
          <w:szCs w:val="28"/>
          <w:lang w:val="sv-SE"/>
        </w:rPr>
      </w:pPr>
    </w:p>
    <w:p w:rsidR="00E3011B" w:rsidRPr="00A45906" w:rsidRDefault="00E3011B" w:rsidP="00E3011B">
      <w:pPr>
        <w:tabs>
          <w:tab w:val="left" w:pos="720"/>
        </w:tabs>
        <w:spacing w:line="300" w:lineRule="exact"/>
        <w:jc w:val="center"/>
        <w:rPr>
          <w:b/>
          <w:sz w:val="28"/>
          <w:szCs w:val="28"/>
          <w:lang w:val="sv-SE"/>
        </w:rPr>
      </w:pPr>
      <w:r w:rsidRPr="00A45906">
        <w:rPr>
          <w:b/>
          <w:sz w:val="26"/>
          <w:szCs w:val="28"/>
          <w:lang w:val="sv-SE"/>
        </w:rPr>
        <w:t>CỘNG HÒA XÃ HỘI CHỦ NGHĨA VIỆT NAM</w:t>
      </w:r>
    </w:p>
    <w:p w:rsidR="00E3011B" w:rsidRPr="00A45906" w:rsidRDefault="00E3011B" w:rsidP="00E3011B">
      <w:pPr>
        <w:tabs>
          <w:tab w:val="left" w:pos="720"/>
        </w:tabs>
        <w:spacing w:line="300" w:lineRule="exact"/>
        <w:jc w:val="center"/>
        <w:rPr>
          <w:b/>
          <w:sz w:val="28"/>
          <w:szCs w:val="28"/>
          <w:lang w:val="sv-SE"/>
        </w:rPr>
      </w:pPr>
      <w:r w:rsidRPr="00A45906">
        <w:rPr>
          <w:b/>
          <w:sz w:val="28"/>
          <w:szCs w:val="28"/>
          <w:lang w:val="sv-SE"/>
        </w:rPr>
        <w:t>Độc lập – Tự do – Hạnh phúc</w:t>
      </w:r>
    </w:p>
    <w:p w:rsidR="00E3011B" w:rsidRPr="00A45906" w:rsidRDefault="00E3011B" w:rsidP="00E3011B">
      <w:pPr>
        <w:tabs>
          <w:tab w:val="left" w:pos="720"/>
        </w:tabs>
        <w:spacing w:line="300" w:lineRule="exact"/>
        <w:jc w:val="center"/>
        <w:rPr>
          <w:b/>
          <w:sz w:val="28"/>
          <w:szCs w:val="28"/>
          <w:lang w:val="sv-SE"/>
        </w:rPr>
      </w:pPr>
      <w:r>
        <w:pict>
          <v:line id="Straight Connector 12" o:spid="_x0000_s1026" style="position:absolute;left:0;text-align:left;z-index:251660288;visibility:visible;mso-wrap-distance-top:-3e-5mm;mso-wrap-distance-bottom:-3e-5mm" from="139.55pt,6.05pt" to="312.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" strokecolor="#4a7ebb">
            <o:lock v:ext="edit" shapetype="f"/>
          </v:line>
        </w:pict>
      </w:r>
    </w:p>
    <w:p w:rsidR="00E3011B" w:rsidRPr="00A45906" w:rsidRDefault="00E3011B" w:rsidP="00E3011B">
      <w:pPr>
        <w:tabs>
          <w:tab w:val="left" w:pos="720"/>
        </w:tabs>
        <w:spacing w:line="300" w:lineRule="exact"/>
        <w:jc w:val="center"/>
        <w:rPr>
          <w:b/>
          <w:sz w:val="28"/>
          <w:szCs w:val="28"/>
          <w:lang w:val="sv-SE"/>
        </w:rPr>
      </w:pPr>
    </w:p>
    <w:p w:rsidR="00E3011B" w:rsidRPr="00A45906" w:rsidRDefault="00E3011B" w:rsidP="00E3011B">
      <w:pPr>
        <w:tabs>
          <w:tab w:val="left" w:pos="720"/>
        </w:tabs>
        <w:spacing w:line="300" w:lineRule="exact"/>
        <w:jc w:val="center"/>
        <w:rPr>
          <w:b/>
          <w:sz w:val="28"/>
          <w:szCs w:val="28"/>
          <w:lang w:val="sv-SE"/>
        </w:rPr>
      </w:pPr>
      <w:r w:rsidRPr="00A45906">
        <w:rPr>
          <w:b/>
          <w:sz w:val="28"/>
          <w:szCs w:val="28"/>
          <w:lang w:val="sv-SE"/>
        </w:rPr>
        <w:t>ĐƠN ĐỀ NGHỊ CHẤP THUẬN</w:t>
      </w:r>
    </w:p>
    <w:p w:rsidR="00E3011B" w:rsidRPr="00A45906" w:rsidRDefault="00E3011B" w:rsidP="00E3011B">
      <w:pPr>
        <w:tabs>
          <w:tab w:val="left" w:pos="720"/>
        </w:tabs>
        <w:spacing w:line="300" w:lineRule="exact"/>
        <w:jc w:val="center"/>
        <w:rPr>
          <w:b/>
          <w:sz w:val="28"/>
          <w:szCs w:val="28"/>
          <w:lang w:val="sv-SE"/>
        </w:rPr>
      </w:pPr>
      <w:r w:rsidRPr="00A45906">
        <w:rPr>
          <w:b/>
          <w:sz w:val="28"/>
          <w:szCs w:val="28"/>
          <w:lang w:val="sv-SE"/>
        </w:rPr>
        <w:t>TỔ CHỨC LẠI QUỸ TÍN DỤNG NHÂN DÂN</w:t>
      </w:r>
    </w:p>
    <w:p w:rsidR="00E3011B" w:rsidRPr="00A45906" w:rsidRDefault="00E3011B" w:rsidP="00E3011B">
      <w:pPr>
        <w:tabs>
          <w:tab w:val="left" w:pos="720"/>
        </w:tabs>
        <w:spacing w:before="120" w:line="300" w:lineRule="exact"/>
        <w:rPr>
          <w:sz w:val="28"/>
          <w:szCs w:val="28"/>
          <w:lang w:val="sv-SE"/>
        </w:rPr>
      </w:pPr>
    </w:p>
    <w:p w:rsidR="00E3011B" w:rsidRPr="00A45906" w:rsidRDefault="00E3011B" w:rsidP="00E3011B">
      <w:pPr>
        <w:tabs>
          <w:tab w:val="left" w:pos="720"/>
          <w:tab w:val="left" w:pos="2552"/>
        </w:tabs>
        <w:spacing w:after="120" w:line="288" w:lineRule="auto"/>
        <w:rPr>
          <w:b/>
          <w:sz w:val="28"/>
          <w:szCs w:val="28"/>
          <w:lang w:val="sv-SE"/>
        </w:rPr>
      </w:pPr>
      <w:r w:rsidRPr="00A45906">
        <w:rPr>
          <w:b/>
          <w:sz w:val="28"/>
          <w:szCs w:val="28"/>
          <w:lang w:val="sv-SE"/>
        </w:rPr>
        <w:tab/>
        <w:t>Kính gửi:</w:t>
      </w:r>
    </w:p>
    <w:p w:rsidR="00E3011B" w:rsidRPr="00A45906" w:rsidRDefault="00E3011B" w:rsidP="00E3011B">
      <w:pPr>
        <w:tabs>
          <w:tab w:val="left" w:pos="720"/>
        </w:tabs>
        <w:spacing w:after="120" w:line="288" w:lineRule="auto"/>
        <w:ind w:firstLine="720"/>
        <w:rPr>
          <w:sz w:val="28"/>
          <w:szCs w:val="28"/>
          <w:lang w:val="sv-SE"/>
        </w:rPr>
      </w:pPr>
      <w:r w:rsidRPr="00A45906">
        <w:rPr>
          <w:sz w:val="28"/>
          <w:szCs w:val="28"/>
          <w:lang w:val="sv-SE"/>
        </w:rPr>
        <w:t>Căn cứ Luật Ngân hàng Nhà nước Việt Nam số 46/2010/QH12 ngày 16 tháng 6 năm 2012;</w:t>
      </w:r>
    </w:p>
    <w:p w:rsidR="00E3011B" w:rsidRPr="00A45906" w:rsidRDefault="00E3011B" w:rsidP="00E3011B">
      <w:pPr>
        <w:tabs>
          <w:tab w:val="left" w:pos="720"/>
        </w:tabs>
        <w:spacing w:after="120" w:line="288" w:lineRule="auto"/>
        <w:ind w:firstLine="720"/>
        <w:rPr>
          <w:sz w:val="28"/>
          <w:szCs w:val="28"/>
          <w:lang w:val="sv-SE"/>
        </w:rPr>
      </w:pPr>
      <w:r w:rsidRPr="00A45906">
        <w:rPr>
          <w:sz w:val="28"/>
          <w:szCs w:val="28"/>
          <w:lang w:val="sv-SE"/>
        </w:rPr>
        <w:t>Căn cứ Luật các tổ chức tín dụng số 47/2010/QH12 ngày 16 tháng 6 năm 2010 và Luật sửa đổi, bổ sung một số điều của Luật các tổ chức tín dụng ngày 20 tháng 11 năm 2017;</w:t>
      </w:r>
    </w:p>
    <w:p w:rsidR="00E3011B" w:rsidRPr="00A45906" w:rsidRDefault="00E3011B" w:rsidP="00E3011B">
      <w:pPr>
        <w:tabs>
          <w:tab w:val="left" w:pos="720"/>
        </w:tabs>
        <w:spacing w:after="120" w:line="288" w:lineRule="auto"/>
        <w:ind w:firstLine="720"/>
        <w:rPr>
          <w:sz w:val="28"/>
          <w:szCs w:val="28"/>
          <w:lang w:val="sv-SE"/>
        </w:rPr>
      </w:pPr>
      <w:r w:rsidRPr="00A45906">
        <w:rPr>
          <w:sz w:val="28"/>
          <w:szCs w:val="28"/>
          <w:lang w:val="sv-SE"/>
        </w:rPr>
        <w:t>Căn cứ Thông tư số….. /20…/TT-NHNN ngày……tháng….năm 20…của Thống đốc Ngân hàng Nhà nước quy định về việc tổ chức lại quỹ tín dụng nhân dân, thu hồi Giấy phép và thanh lý tài sản của quỹ tín dụng nhân dân;</w:t>
      </w:r>
    </w:p>
    <w:p w:rsidR="00E3011B" w:rsidRPr="00A45906" w:rsidRDefault="00E3011B" w:rsidP="00E3011B">
      <w:pPr>
        <w:tabs>
          <w:tab w:val="left" w:pos="720"/>
        </w:tabs>
        <w:spacing w:after="120" w:line="288" w:lineRule="auto"/>
        <w:ind w:firstLine="720"/>
        <w:rPr>
          <w:sz w:val="28"/>
          <w:szCs w:val="28"/>
          <w:lang w:val="sv-SE"/>
        </w:rPr>
      </w:pPr>
      <w:r w:rsidRPr="00A45906">
        <w:rPr>
          <w:sz w:val="28"/>
          <w:szCs w:val="28"/>
          <w:lang w:val="sv-SE"/>
        </w:rPr>
        <w:t>…………………….. đề nghị Giám đốc Ngân hàng Nhà nước chi nhánh tỉnh, thành phố……… xem xét và chấp thuận nội dung sau:</w:t>
      </w:r>
    </w:p>
    <w:p w:rsidR="00E3011B" w:rsidRPr="00A45906" w:rsidRDefault="00E3011B" w:rsidP="00E3011B">
      <w:pPr>
        <w:tabs>
          <w:tab w:val="left" w:pos="720"/>
        </w:tabs>
        <w:spacing w:after="120" w:line="288" w:lineRule="auto"/>
        <w:rPr>
          <w:b/>
          <w:sz w:val="28"/>
          <w:szCs w:val="28"/>
          <w:lang w:val="sv-SE"/>
        </w:rPr>
      </w:pPr>
      <w:r w:rsidRPr="00A45906">
        <w:rPr>
          <w:b/>
          <w:sz w:val="28"/>
          <w:szCs w:val="28"/>
          <w:lang w:val="sv-SE"/>
        </w:rPr>
        <w:t>A. Nội dung đề nghị của quỹ tín dụng nhân dân</w:t>
      </w:r>
    </w:p>
    <w:p w:rsidR="00E3011B" w:rsidRPr="00A45906" w:rsidRDefault="00E3011B" w:rsidP="00E3011B">
      <w:pPr>
        <w:tabs>
          <w:tab w:val="left" w:pos="720"/>
          <w:tab w:val="left" w:pos="2127"/>
        </w:tabs>
        <w:spacing w:after="120" w:line="288" w:lineRule="auto"/>
        <w:rPr>
          <w:sz w:val="28"/>
          <w:szCs w:val="28"/>
          <w:lang w:val="sv-SE"/>
        </w:rPr>
      </w:pPr>
      <w:r w:rsidRPr="00A45906">
        <w:rPr>
          <w:sz w:val="28"/>
          <w:szCs w:val="28"/>
        </w:rPr>
        <w:sym w:font="Wingdings" w:char="F06F"/>
      </w:r>
      <w:r w:rsidRPr="00A45906">
        <w:rPr>
          <w:sz w:val="28"/>
          <w:szCs w:val="28"/>
          <w:lang w:val="sv-SE"/>
        </w:rPr>
        <w:t xml:space="preserve"> Chia   </w:t>
      </w:r>
      <w:r w:rsidRPr="00A45906">
        <w:fldChar w:fldCharType="begin"/>
      </w:r>
      <w:r w:rsidRPr="00A45906">
        <w:rPr>
          <w:lang w:val="sv-SE"/>
        </w:rPr>
        <w:instrText xml:space="preserve"> FORMCHECKBOX </w:instrText>
      </w:r>
      <w:r w:rsidRPr="00A45906">
        <w:fldChar w:fldCharType="end"/>
      </w:r>
      <w:r w:rsidRPr="00A45906">
        <w:rPr>
          <w:sz w:val="28"/>
          <w:szCs w:val="28"/>
          <w:lang w:val="sv-SE"/>
        </w:rPr>
        <w:tab/>
      </w:r>
      <w:r w:rsidRPr="00A45906">
        <w:rPr>
          <w:sz w:val="28"/>
          <w:szCs w:val="28"/>
        </w:rPr>
        <w:sym w:font="Wingdings" w:char="F06F"/>
      </w:r>
      <w:r w:rsidRPr="00A45906">
        <w:rPr>
          <w:sz w:val="28"/>
          <w:szCs w:val="28"/>
          <w:lang w:val="sv-SE"/>
        </w:rPr>
        <w:t xml:space="preserve"> Tách </w:t>
      </w:r>
      <w:r w:rsidRPr="00A45906">
        <w:fldChar w:fldCharType="begin"/>
      </w:r>
      <w:r w:rsidRPr="00A45906">
        <w:rPr>
          <w:lang w:val="sv-SE"/>
        </w:rPr>
        <w:instrText xml:space="preserve"> FORMCHECKBOX </w:instrText>
      </w:r>
      <w:r w:rsidRPr="00A45906">
        <w:fldChar w:fldCharType="end"/>
      </w:r>
      <w:r w:rsidRPr="00A45906">
        <w:rPr>
          <w:sz w:val="28"/>
          <w:szCs w:val="28"/>
          <w:lang w:val="sv-SE"/>
        </w:rPr>
        <w:tab/>
      </w:r>
      <w:r w:rsidRPr="00A45906">
        <w:rPr>
          <w:sz w:val="28"/>
          <w:szCs w:val="28"/>
          <w:lang w:val="sv-SE"/>
        </w:rPr>
        <w:tab/>
      </w:r>
      <w:r w:rsidRPr="00A45906">
        <w:rPr>
          <w:sz w:val="28"/>
          <w:szCs w:val="28"/>
        </w:rPr>
        <w:sym w:font="Wingdings" w:char="F06F"/>
      </w:r>
      <w:r w:rsidRPr="00A45906">
        <w:rPr>
          <w:sz w:val="28"/>
          <w:szCs w:val="28"/>
          <w:lang w:val="sv-SE"/>
        </w:rPr>
        <w:t xml:space="preserve"> Sáp nhập </w:t>
      </w:r>
      <w:r w:rsidRPr="00A45906">
        <w:fldChar w:fldCharType="begin"/>
      </w:r>
      <w:r w:rsidRPr="00A45906">
        <w:rPr>
          <w:lang w:val="sv-SE"/>
        </w:rPr>
        <w:instrText xml:space="preserve"> FORMCHECKBOX </w:instrText>
      </w:r>
      <w:r w:rsidRPr="00A45906">
        <w:fldChar w:fldCharType="end"/>
      </w:r>
      <w:r w:rsidRPr="00A45906">
        <w:rPr>
          <w:sz w:val="28"/>
          <w:szCs w:val="28"/>
          <w:lang w:val="sv-SE"/>
        </w:rPr>
        <w:tab/>
      </w:r>
      <w:r w:rsidRPr="00A45906">
        <w:rPr>
          <w:sz w:val="28"/>
          <w:szCs w:val="28"/>
          <w:lang w:val="sv-SE"/>
        </w:rPr>
        <w:tab/>
      </w:r>
      <w:r w:rsidRPr="00A45906">
        <w:rPr>
          <w:sz w:val="28"/>
          <w:szCs w:val="28"/>
          <w:lang w:val="sv-SE"/>
        </w:rPr>
        <w:tab/>
      </w:r>
      <w:r w:rsidRPr="00A45906">
        <w:rPr>
          <w:sz w:val="28"/>
          <w:szCs w:val="28"/>
        </w:rPr>
        <w:sym w:font="Wingdings" w:char="F06F"/>
      </w:r>
      <w:r w:rsidRPr="00A45906">
        <w:rPr>
          <w:sz w:val="28"/>
          <w:szCs w:val="28"/>
          <w:lang w:val="sv-SE"/>
        </w:rPr>
        <w:t xml:space="preserve"> Hợp nhất </w:t>
      </w:r>
      <w:r w:rsidRPr="00A45906">
        <w:fldChar w:fldCharType="begin"/>
      </w:r>
      <w:r w:rsidRPr="00A45906">
        <w:rPr>
          <w:lang w:val="sv-SE"/>
        </w:rPr>
        <w:instrText xml:space="preserve"> FORMCHECKBOX </w:instrText>
      </w:r>
      <w:r w:rsidRPr="00A45906">
        <w:fldChar w:fldCharType="end"/>
      </w:r>
      <w:r w:rsidRPr="00A45906">
        <w:rPr>
          <w:sz w:val="28"/>
          <w:szCs w:val="28"/>
          <w:lang w:val="sv-SE"/>
        </w:rPr>
        <w:tab/>
      </w:r>
    </w:p>
    <w:p w:rsidR="00E3011B" w:rsidRPr="00A45906" w:rsidRDefault="00E3011B" w:rsidP="00E3011B">
      <w:pPr>
        <w:tabs>
          <w:tab w:val="left" w:pos="720"/>
          <w:tab w:val="left" w:pos="2127"/>
        </w:tabs>
        <w:spacing w:after="120" w:line="288" w:lineRule="auto"/>
        <w:rPr>
          <w:b/>
          <w:sz w:val="28"/>
          <w:szCs w:val="28"/>
          <w:lang w:val="sv-SE"/>
        </w:rPr>
      </w:pPr>
      <w:r w:rsidRPr="00A45906">
        <w:rPr>
          <w:b/>
          <w:sz w:val="28"/>
          <w:szCs w:val="28"/>
          <w:lang w:val="sv-SE"/>
        </w:rPr>
        <w:t>B. Các quỹ tín dụng nhân dân thực hiện tổ chức lại</w:t>
      </w:r>
    </w:p>
    <w:p w:rsidR="00E3011B" w:rsidRPr="00A45906" w:rsidRDefault="00E3011B" w:rsidP="00E3011B">
      <w:pPr>
        <w:tabs>
          <w:tab w:val="left" w:pos="720"/>
          <w:tab w:val="left" w:pos="2835"/>
          <w:tab w:val="left" w:pos="5954"/>
        </w:tabs>
        <w:spacing w:after="120" w:line="288" w:lineRule="auto"/>
        <w:rPr>
          <w:b/>
          <w:i/>
          <w:sz w:val="28"/>
          <w:szCs w:val="28"/>
          <w:lang w:val="pt-BR"/>
        </w:rPr>
      </w:pPr>
      <w:r w:rsidRPr="00A45906">
        <w:rPr>
          <w:b/>
          <w:i/>
          <w:sz w:val="28"/>
          <w:szCs w:val="28"/>
          <w:lang w:val="pt-BR"/>
        </w:rPr>
        <w:t>I. Quỹ tín dụng nhân dân A</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1. Số Giấy phép thành lập và hoạt động, ngày cấp Giấy phép.</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2. Địa chỉ đặt trụ sở chính.</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3. Vốn điều lệ (tính đến thời điểm gửi hồ sơ đề nghị chấp thuận tổ chức lại quỹ tín dụng nhân dân).</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4. Năm thành lập.</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lastRenderedPageBreak/>
        <w:t>5. Nội dung hoạt động.</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 xml:space="preserve">6. Đại diện theo pháp luật của quỹ tín dụng nhân dân (họ và tên, địa chỉ thường trú, số </w:t>
      </w:r>
      <w:r>
        <w:rPr>
          <w:sz w:val="28"/>
          <w:szCs w:val="28"/>
          <w:lang w:val="pt-BR"/>
        </w:rPr>
        <w:t>C</w:t>
      </w:r>
      <w:r w:rsidRPr="00A45906">
        <w:rPr>
          <w:sz w:val="28"/>
          <w:szCs w:val="28"/>
          <w:lang w:val="pt-BR"/>
        </w:rPr>
        <w:t xml:space="preserve">hứng minh nhân dân hoặc số thẻ </w:t>
      </w:r>
      <w:r>
        <w:rPr>
          <w:sz w:val="28"/>
          <w:szCs w:val="28"/>
          <w:lang w:val="pt-BR"/>
        </w:rPr>
        <w:t>C</w:t>
      </w:r>
      <w:r w:rsidRPr="00A45906">
        <w:rPr>
          <w:sz w:val="28"/>
          <w:szCs w:val="28"/>
          <w:lang w:val="pt-BR"/>
        </w:rPr>
        <w:t>ăn cước</w:t>
      </w:r>
      <w:r>
        <w:rPr>
          <w:sz w:val="28"/>
          <w:szCs w:val="28"/>
          <w:lang w:val="pt-BR"/>
        </w:rPr>
        <w:t xml:space="preserve"> công dân</w:t>
      </w:r>
      <w:r w:rsidRPr="00A45906">
        <w:rPr>
          <w:sz w:val="28"/>
          <w:szCs w:val="28"/>
          <w:lang w:val="pt-BR"/>
        </w:rPr>
        <w:t xml:space="preserve"> hoặc số hộ chiếu).</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7. Vai trò của quỹ tín dụng nhân dân trong việc tổ chức lại (bị chia/bị tách/nhận sáp nhập/sáp nhập/tham gia hợp nhất).</w:t>
      </w:r>
    </w:p>
    <w:p w:rsidR="00E3011B" w:rsidRPr="00A45906" w:rsidRDefault="00E3011B" w:rsidP="00E3011B">
      <w:pPr>
        <w:tabs>
          <w:tab w:val="left" w:pos="720"/>
          <w:tab w:val="left" w:pos="2835"/>
          <w:tab w:val="left" w:pos="5954"/>
        </w:tabs>
        <w:spacing w:after="120" w:line="288" w:lineRule="auto"/>
        <w:rPr>
          <w:b/>
          <w:i/>
          <w:sz w:val="28"/>
          <w:szCs w:val="28"/>
          <w:lang w:val="pt-BR"/>
        </w:rPr>
      </w:pPr>
      <w:r w:rsidRPr="00A45906">
        <w:rPr>
          <w:b/>
          <w:i/>
          <w:sz w:val="28"/>
          <w:szCs w:val="28"/>
          <w:lang w:val="pt-BR"/>
        </w:rPr>
        <w:t>II. Quỹ tín dụng nhân dân B (nếu có):</w:t>
      </w:r>
    </w:p>
    <w:p w:rsidR="00E3011B" w:rsidRPr="00A45906" w:rsidRDefault="00E3011B" w:rsidP="00E3011B">
      <w:pPr>
        <w:tabs>
          <w:tab w:val="left" w:pos="720"/>
          <w:tab w:val="left" w:pos="2835"/>
          <w:tab w:val="left" w:pos="5954"/>
        </w:tabs>
        <w:spacing w:after="120" w:line="288" w:lineRule="auto"/>
        <w:rPr>
          <w:i/>
          <w:sz w:val="28"/>
          <w:szCs w:val="28"/>
          <w:lang w:val="pt-BR"/>
        </w:rPr>
      </w:pPr>
      <w:r w:rsidRPr="00A45906">
        <w:rPr>
          <w:i/>
          <w:sz w:val="28"/>
          <w:szCs w:val="28"/>
          <w:lang w:val="pt-BR"/>
        </w:rPr>
        <w:t>(Nội dung tương tự như điểm I mục B Đơn này).</w:t>
      </w:r>
    </w:p>
    <w:p w:rsidR="00E3011B" w:rsidRPr="00A45906" w:rsidRDefault="00E3011B" w:rsidP="00E3011B">
      <w:pPr>
        <w:tabs>
          <w:tab w:val="left" w:pos="720"/>
          <w:tab w:val="left" w:pos="2835"/>
          <w:tab w:val="left" w:pos="5954"/>
        </w:tabs>
        <w:spacing w:after="120" w:line="288" w:lineRule="auto"/>
        <w:rPr>
          <w:b/>
          <w:sz w:val="28"/>
          <w:szCs w:val="28"/>
          <w:lang w:val="pt-BR"/>
        </w:rPr>
      </w:pPr>
      <w:r w:rsidRPr="00A45906">
        <w:rPr>
          <w:b/>
          <w:sz w:val="28"/>
          <w:szCs w:val="28"/>
          <w:lang w:val="pt-BR"/>
        </w:rPr>
        <w:t>C. Quỹ tín dụng nhân dân hình thành sau tổ chức lại</w:t>
      </w:r>
    </w:p>
    <w:p w:rsidR="00E3011B" w:rsidRPr="00A45906" w:rsidRDefault="00E3011B" w:rsidP="00E3011B">
      <w:pPr>
        <w:tabs>
          <w:tab w:val="left" w:pos="720"/>
          <w:tab w:val="left" w:pos="2835"/>
          <w:tab w:val="left" w:pos="5954"/>
        </w:tabs>
        <w:spacing w:after="120" w:line="288" w:lineRule="auto"/>
        <w:rPr>
          <w:b/>
          <w:i/>
          <w:sz w:val="28"/>
          <w:szCs w:val="28"/>
          <w:lang w:val="pt-BR"/>
        </w:rPr>
      </w:pPr>
      <w:r w:rsidRPr="00A45906">
        <w:rPr>
          <w:b/>
          <w:i/>
          <w:sz w:val="28"/>
          <w:szCs w:val="28"/>
          <w:lang w:val="pt-BR"/>
        </w:rPr>
        <w:t>I. Quỹ tín dụng nhân dân C:</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1. Tên quỹ tín dụng nhân dân.</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2. Địa chỉ dự kiến đặt trụ sở chính.</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3. Vốn điều lệ dự kiến.</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sz w:val="28"/>
          <w:szCs w:val="28"/>
          <w:lang w:val="pt-BR"/>
        </w:rPr>
        <w:t>4. Nội dung hoạt động dự kiến.</w:t>
      </w:r>
    </w:p>
    <w:p w:rsidR="00E3011B" w:rsidRPr="00A45906" w:rsidRDefault="00E3011B" w:rsidP="00E3011B">
      <w:pPr>
        <w:tabs>
          <w:tab w:val="left" w:pos="720"/>
          <w:tab w:val="left" w:pos="2835"/>
          <w:tab w:val="left" w:pos="5954"/>
        </w:tabs>
        <w:spacing w:after="120" w:line="288" w:lineRule="auto"/>
        <w:rPr>
          <w:b/>
          <w:i/>
          <w:sz w:val="28"/>
          <w:szCs w:val="28"/>
          <w:lang w:val="pt-BR"/>
        </w:rPr>
      </w:pPr>
      <w:r w:rsidRPr="00A45906">
        <w:rPr>
          <w:b/>
          <w:i/>
          <w:sz w:val="28"/>
          <w:szCs w:val="28"/>
          <w:lang w:val="pt-BR"/>
        </w:rPr>
        <w:t>II. Quỹ tín dụng nhân dân D (nếu có):</w:t>
      </w:r>
    </w:p>
    <w:p w:rsidR="00E3011B" w:rsidRPr="00A45906" w:rsidRDefault="00E3011B" w:rsidP="00E3011B">
      <w:pPr>
        <w:tabs>
          <w:tab w:val="left" w:pos="720"/>
          <w:tab w:val="left" w:pos="2835"/>
          <w:tab w:val="left" w:pos="5954"/>
        </w:tabs>
        <w:spacing w:after="120" w:line="288" w:lineRule="auto"/>
        <w:rPr>
          <w:sz w:val="28"/>
          <w:szCs w:val="28"/>
          <w:lang w:val="pt-BR"/>
        </w:rPr>
      </w:pPr>
      <w:r w:rsidRPr="00A45906">
        <w:rPr>
          <w:i/>
          <w:sz w:val="28"/>
          <w:szCs w:val="28"/>
          <w:lang w:val="pt-BR"/>
        </w:rPr>
        <w:t>(Nội dung tương tự như điểm I mục C Đơn này).</w:t>
      </w:r>
    </w:p>
    <w:p w:rsidR="00E3011B" w:rsidRPr="00A45906" w:rsidRDefault="00E3011B" w:rsidP="00E3011B">
      <w:pPr>
        <w:tabs>
          <w:tab w:val="left" w:pos="720"/>
          <w:tab w:val="left" w:pos="2835"/>
          <w:tab w:val="left" w:pos="5954"/>
        </w:tabs>
        <w:spacing w:after="120" w:line="288" w:lineRule="auto"/>
        <w:rPr>
          <w:b/>
          <w:sz w:val="28"/>
          <w:szCs w:val="28"/>
          <w:lang w:val="pt-BR"/>
        </w:rPr>
      </w:pPr>
      <w:r w:rsidRPr="00A45906">
        <w:rPr>
          <w:b/>
          <w:sz w:val="28"/>
          <w:szCs w:val="28"/>
          <w:lang w:val="pt-BR"/>
        </w:rPr>
        <w:t>D. Lý do tổ chức lại quỹ tín dụng nhân dân</w:t>
      </w:r>
    </w:p>
    <w:p w:rsidR="00E3011B" w:rsidRPr="00A45906" w:rsidRDefault="00E3011B" w:rsidP="00E3011B">
      <w:pPr>
        <w:tabs>
          <w:tab w:val="left" w:pos="720"/>
          <w:tab w:val="left" w:pos="2835"/>
          <w:tab w:val="left" w:pos="5954"/>
        </w:tabs>
        <w:spacing w:after="120" w:line="288" w:lineRule="auto"/>
        <w:rPr>
          <w:b/>
          <w:sz w:val="28"/>
          <w:szCs w:val="28"/>
        </w:rPr>
      </w:pPr>
      <w:r w:rsidRPr="00A45906">
        <w:rPr>
          <w:b/>
          <w:sz w:val="28"/>
          <w:szCs w:val="28"/>
        </w:rPr>
        <w:t>Đ. Hồ sơ kèm theo</w:t>
      </w:r>
    </w:p>
    <w:p w:rsidR="00E3011B" w:rsidRPr="00A45906" w:rsidRDefault="00E3011B" w:rsidP="00E3011B">
      <w:pPr>
        <w:tabs>
          <w:tab w:val="left" w:pos="720"/>
          <w:tab w:val="left" w:leader="dot" w:pos="4253"/>
          <w:tab w:val="left" w:pos="5954"/>
        </w:tabs>
        <w:spacing w:after="120" w:line="288" w:lineRule="auto"/>
        <w:rPr>
          <w:sz w:val="28"/>
          <w:szCs w:val="28"/>
        </w:rPr>
      </w:pPr>
      <w:r w:rsidRPr="00A45906">
        <w:rPr>
          <w:sz w:val="28"/>
          <w:szCs w:val="28"/>
        </w:rPr>
        <w:t xml:space="preserve">1.      </w:t>
      </w:r>
      <w:r w:rsidRPr="00A45906">
        <w:rPr>
          <w:sz w:val="28"/>
          <w:szCs w:val="28"/>
        </w:rPr>
        <w:tab/>
      </w:r>
    </w:p>
    <w:p w:rsidR="00E3011B" w:rsidRPr="00A45906" w:rsidRDefault="00E3011B" w:rsidP="00E3011B">
      <w:pPr>
        <w:tabs>
          <w:tab w:val="left" w:pos="720"/>
          <w:tab w:val="left" w:leader="dot" w:pos="4253"/>
          <w:tab w:val="left" w:pos="5954"/>
        </w:tabs>
        <w:spacing w:after="120" w:line="288" w:lineRule="auto"/>
        <w:rPr>
          <w:sz w:val="28"/>
          <w:szCs w:val="28"/>
        </w:rPr>
      </w:pPr>
      <w:r w:rsidRPr="00A45906">
        <w:rPr>
          <w:sz w:val="28"/>
          <w:szCs w:val="28"/>
        </w:rPr>
        <w:t xml:space="preserve">2.      </w:t>
      </w:r>
      <w:r w:rsidRPr="00A45906">
        <w:rPr>
          <w:sz w:val="28"/>
          <w:szCs w:val="28"/>
        </w:rPr>
        <w:tab/>
      </w:r>
    </w:p>
    <w:p w:rsidR="00E3011B" w:rsidRPr="00A45906" w:rsidRDefault="00E3011B" w:rsidP="00E3011B">
      <w:pPr>
        <w:tabs>
          <w:tab w:val="left" w:pos="720"/>
        </w:tabs>
        <w:spacing w:after="120" w:line="288" w:lineRule="auto"/>
        <w:ind w:firstLine="720"/>
        <w:rPr>
          <w:sz w:val="28"/>
          <w:szCs w:val="28"/>
        </w:rPr>
      </w:pPr>
      <w:r w:rsidRPr="00A45906">
        <w:rPr>
          <w:sz w:val="28"/>
          <w:szCs w:val="28"/>
        </w:rPr>
        <w:t>Chúng tôi xin cam kết:</w:t>
      </w:r>
    </w:p>
    <w:p w:rsidR="00E3011B" w:rsidRPr="00A45906" w:rsidRDefault="00E3011B" w:rsidP="00E3011B">
      <w:pPr>
        <w:tabs>
          <w:tab w:val="left" w:pos="720"/>
        </w:tabs>
        <w:spacing w:after="120" w:line="288" w:lineRule="auto"/>
        <w:ind w:firstLine="720"/>
        <w:rPr>
          <w:sz w:val="28"/>
          <w:szCs w:val="28"/>
        </w:rPr>
      </w:pPr>
      <w:r w:rsidRPr="00A45906">
        <w:rPr>
          <w:sz w:val="28"/>
          <w:szCs w:val="28"/>
        </w:rPr>
        <w:t xml:space="preserve">- Chịu trách nhiệm về tính chính xác, trung thực của nội dung trong đơn, hồ sơ đề nghị chấp thuận </w:t>
      </w:r>
      <w:r>
        <w:rPr>
          <w:sz w:val="28"/>
          <w:szCs w:val="28"/>
        </w:rPr>
        <w:t xml:space="preserve">chia, tách, </w:t>
      </w:r>
      <w:r w:rsidRPr="00A45906">
        <w:rPr>
          <w:sz w:val="28"/>
          <w:szCs w:val="28"/>
        </w:rPr>
        <w:t>sáp nhập, hợp nhất.</w:t>
      </w:r>
    </w:p>
    <w:p w:rsidR="00E3011B" w:rsidRPr="00A45906" w:rsidRDefault="00E3011B" w:rsidP="00E3011B">
      <w:pPr>
        <w:tabs>
          <w:tab w:val="left" w:pos="720"/>
        </w:tabs>
        <w:spacing w:after="120" w:line="288" w:lineRule="auto"/>
        <w:ind w:firstLine="720"/>
        <w:rPr>
          <w:sz w:val="28"/>
          <w:szCs w:val="28"/>
        </w:rPr>
      </w:pPr>
      <w:r w:rsidRPr="00A45906">
        <w:rPr>
          <w:sz w:val="28"/>
          <w:szCs w:val="28"/>
        </w:rPr>
        <w:t xml:space="preserve">- Chấp hành nghiêm chỉnh các quy định của pháp luật, của Ngân hàng Nhà nước. </w:t>
      </w:r>
    </w:p>
    <w:tbl>
      <w:tblPr>
        <w:tblW w:w="9085" w:type="dxa"/>
        <w:tblLook w:val="04A0"/>
      </w:tblPr>
      <w:tblGrid>
        <w:gridCol w:w="3145"/>
        <w:gridCol w:w="5940"/>
      </w:tblGrid>
      <w:tr w:rsidR="00E3011B" w:rsidRPr="00A45906" w:rsidTr="0036233A">
        <w:tc>
          <w:tcPr>
            <w:tcW w:w="3145" w:type="dxa"/>
            <w:shd w:val="clear" w:color="auto" w:fill="auto"/>
          </w:tcPr>
          <w:p w:rsidR="00E3011B" w:rsidRPr="0027329F" w:rsidRDefault="00E3011B" w:rsidP="0036233A">
            <w:pPr>
              <w:tabs>
                <w:tab w:val="left" w:pos="720"/>
              </w:tabs>
              <w:spacing w:after="120" w:line="288" w:lineRule="auto"/>
              <w:rPr>
                <w:sz w:val="28"/>
                <w:szCs w:val="28"/>
              </w:rPr>
            </w:pPr>
          </w:p>
        </w:tc>
        <w:tc>
          <w:tcPr>
            <w:tcW w:w="5940" w:type="dxa"/>
            <w:shd w:val="clear" w:color="auto" w:fill="auto"/>
          </w:tcPr>
          <w:p w:rsidR="00E3011B" w:rsidRPr="0027329F" w:rsidRDefault="00E3011B" w:rsidP="0036233A">
            <w:pPr>
              <w:tabs>
                <w:tab w:val="left" w:pos="720"/>
              </w:tabs>
              <w:spacing w:after="120" w:line="288" w:lineRule="auto"/>
              <w:jc w:val="center"/>
              <w:rPr>
                <w:i/>
                <w:sz w:val="28"/>
                <w:szCs w:val="28"/>
              </w:rPr>
            </w:pPr>
            <w:r w:rsidRPr="0027329F">
              <w:rPr>
                <w:i/>
                <w:sz w:val="28"/>
                <w:szCs w:val="28"/>
              </w:rPr>
              <w:t>....,ngày.........tháng.......năm....</w:t>
            </w:r>
          </w:p>
          <w:p w:rsidR="00E3011B" w:rsidRPr="0027329F" w:rsidRDefault="00E3011B" w:rsidP="0036233A">
            <w:pPr>
              <w:tabs>
                <w:tab w:val="left" w:pos="720"/>
              </w:tabs>
              <w:spacing w:after="120" w:line="288" w:lineRule="auto"/>
              <w:jc w:val="center"/>
              <w:rPr>
                <w:b/>
                <w:sz w:val="28"/>
                <w:szCs w:val="28"/>
              </w:rPr>
            </w:pPr>
            <w:r w:rsidRPr="0027329F">
              <w:rPr>
                <w:b/>
                <w:sz w:val="28"/>
                <w:szCs w:val="28"/>
              </w:rPr>
              <w:t>Chủ tịch Hội đồng tổ chức lại</w:t>
            </w:r>
          </w:p>
          <w:p w:rsidR="00E3011B" w:rsidRPr="0027329F" w:rsidRDefault="00E3011B" w:rsidP="0036233A">
            <w:pPr>
              <w:tabs>
                <w:tab w:val="left" w:pos="720"/>
              </w:tabs>
              <w:spacing w:after="120" w:line="288" w:lineRule="auto"/>
              <w:jc w:val="center"/>
              <w:rPr>
                <w:b/>
                <w:sz w:val="14"/>
                <w:szCs w:val="28"/>
              </w:rPr>
            </w:pPr>
          </w:p>
          <w:p w:rsidR="00E3011B" w:rsidRPr="0027329F" w:rsidRDefault="00E3011B" w:rsidP="0036233A">
            <w:pPr>
              <w:tabs>
                <w:tab w:val="left" w:pos="720"/>
              </w:tabs>
              <w:spacing w:after="120" w:line="288" w:lineRule="auto"/>
              <w:jc w:val="center"/>
              <w:rPr>
                <w:sz w:val="28"/>
                <w:szCs w:val="28"/>
              </w:rPr>
            </w:pPr>
            <w:r w:rsidRPr="0027329F">
              <w:rPr>
                <w:szCs w:val="28"/>
              </w:rPr>
              <w:t>(</w:t>
            </w:r>
            <w:r w:rsidRPr="0027329F">
              <w:rPr>
                <w:i/>
                <w:szCs w:val="28"/>
              </w:rPr>
              <w:t>Ký, ghi rõ họ tên và đóng dấu</w:t>
            </w:r>
            <w:r w:rsidRPr="0027329F">
              <w:rPr>
                <w:szCs w:val="28"/>
              </w:rPr>
              <w:t>)</w:t>
            </w:r>
          </w:p>
        </w:tc>
      </w:tr>
    </w:tbl>
    <w:p w:rsidR="00BD2CC5" w:rsidRDefault="00BD2CC5"/>
    <w:sectPr w:rsidR="00BD2CC5" w:rsidSect="00BD2C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E3011B"/>
    <w:rsid w:val="00240DDE"/>
    <w:rsid w:val="005947EE"/>
    <w:rsid w:val="00736F38"/>
    <w:rsid w:val="00BD2CC5"/>
    <w:rsid w:val="00E3011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1B"/>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6B82A-5F34-461D-A6BC-226633E58BA8}"/>
</file>

<file path=customXml/itemProps2.xml><?xml version="1.0" encoding="utf-8"?>
<ds:datastoreItem xmlns:ds="http://schemas.openxmlformats.org/officeDocument/2006/customXml" ds:itemID="{EE96C2A0-F307-4D84-B300-F87D68511419}"/>
</file>

<file path=customXml/itemProps3.xml><?xml version="1.0" encoding="utf-8"?>
<ds:datastoreItem xmlns:ds="http://schemas.openxmlformats.org/officeDocument/2006/customXml" ds:itemID="{EB4B89BA-BB48-496A-9747-FDE3ADE91324}"/>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Company>Microsoft</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hai.nguyen2</dc:creator>
  <cp:lastModifiedBy>hai.nguyen2</cp:lastModifiedBy>
  <cp:revision>1</cp:revision>
  <dcterms:created xsi:type="dcterms:W3CDTF">2018-10-22T02:12:00Z</dcterms:created>
  <dcterms:modified xsi:type="dcterms:W3CDTF">2018-10-22T02:12:00Z</dcterms:modified>
</cp:coreProperties>
</file>