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D0362" w14:textId="77777777" w:rsidR="004C0A54" w:rsidRPr="007B71FA" w:rsidRDefault="004C0A54" w:rsidP="004C0A54">
      <w:pPr>
        <w:spacing w:after="0" w:line="240" w:lineRule="auto"/>
        <w:jc w:val="center"/>
        <w:outlineLvl w:val="0"/>
        <w:rPr>
          <w:rFonts w:eastAsia="Times New Roman"/>
          <w:b/>
          <w:szCs w:val="28"/>
          <w:lang w:val="nl-NL"/>
        </w:rPr>
      </w:pPr>
    </w:p>
    <w:tbl>
      <w:tblPr>
        <w:tblpPr w:leftFromText="180" w:rightFromText="180" w:horzAnchor="page" w:tblpX="8049" w:tblpY="-818"/>
        <w:tblW w:w="3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</w:tblGrid>
      <w:tr w:rsidR="004C0A54" w:rsidRPr="007B71FA" w14:paraId="3DDE5A25" w14:textId="77777777" w:rsidTr="0087191A">
        <w:trPr>
          <w:trHeight w:val="1136"/>
        </w:trPr>
        <w:tc>
          <w:tcPr>
            <w:tcW w:w="3306" w:type="dxa"/>
          </w:tcPr>
          <w:p w14:paraId="4C97A4DC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7B71FA">
              <w:rPr>
                <w:rFonts w:eastAsia="Times New Roman"/>
                <w:b/>
                <w:bCs/>
                <w:szCs w:val="28"/>
              </w:rPr>
              <w:br w:type="page"/>
            </w:r>
            <w:r w:rsidRPr="007B71FA">
              <w:rPr>
                <w:rFonts w:eastAsia="Times New Roman"/>
                <w:b/>
                <w:sz w:val="24"/>
                <w:szCs w:val="24"/>
                <w:lang w:val="nl-NL"/>
              </w:rPr>
              <w:t xml:space="preserve">Mẫu số: </w:t>
            </w:r>
            <w:bookmarkStart w:id="0" w:name="_GoBack"/>
            <w:r w:rsidRPr="007B71FA">
              <w:rPr>
                <w:rFonts w:eastAsia="Times New Roman"/>
                <w:b/>
                <w:sz w:val="24"/>
                <w:szCs w:val="24"/>
                <w:lang w:val="nl-NL"/>
              </w:rPr>
              <w:t>01-7/GTGT</w:t>
            </w:r>
            <w:bookmarkEnd w:id="0"/>
          </w:p>
          <w:p w14:paraId="709C7917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7B71FA">
              <w:rPr>
                <w:rFonts w:eastAsia="Times New Roman"/>
                <w:i/>
                <w:sz w:val="22"/>
                <w:lang w:val="nl-NL"/>
              </w:rPr>
              <w:t>(Ban hành kèm theo Thông tư số 26/2015/TT-BTC ngày 27/2/2015 của Bộ Tài chính</w:t>
            </w:r>
          </w:p>
        </w:tc>
      </w:tr>
    </w:tbl>
    <w:p w14:paraId="163521C6" w14:textId="77777777" w:rsidR="004C0A54" w:rsidRPr="007B71FA" w:rsidRDefault="004C0A54" w:rsidP="004C0A54">
      <w:pPr>
        <w:spacing w:after="0" w:line="240" w:lineRule="auto"/>
        <w:jc w:val="center"/>
        <w:outlineLvl w:val="0"/>
        <w:rPr>
          <w:rFonts w:eastAsia="Times New Roman"/>
          <w:b/>
          <w:szCs w:val="28"/>
          <w:lang w:val="nl-NL"/>
        </w:rPr>
      </w:pPr>
    </w:p>
    <w:p w14:paraId="0F5D64BA" w14:textId="77777777" w:rsidR="004C0A54" w:rsidRPr="007B71FA" w:rsidRDefault="004C0A54" w:rsidP="004C0A54">
      <w:pPr>
        <w:spacing w:after="0" w:line="240" w:lineRule="auto"/>
        <w:jc w:val="center"/>
        <w:outlineLvl w:val="0"/>
        <w:rPr>
          <w:rFonts w:eastAsia="Times New Roman"/>
          <w:b/>
          <w:szCs w:val="28"/>
          <w:lang w:val="nl-NL"/>
        </w:rPr>
      </w:pPr>
      <w:r w:rsidRPr="007B71FA">
        <w:rPr>
          <w:rFonts w:eastAsia="Times New Roman"/>
          <w:b/>
          <w:szCs w:val="28"/>
          <w:lang w:val="nl-NL"/>
        </w:rPr>
        <w:t>Phụ lục</w:t>
      </w:r>
    </w:p>
    <w:p w14:paraId="0CEDE51A" w14:textId="77777777" w:rsidR="004C0A54" w:rsidRPr="007B71FA" w:rsidRDefault="004C0A54" w:rsidP="004C0A54">
      <w:pPr>
        <w:spacing w:after="0" w:line="240" w:lineRule="auto"/>
        <w:jc w:val="center"/>
        <w:outlineLvl w:val="0"/>
        <w:rPr>
          <w:rFonts w:eastAsia="Times New Roman"/>
          <w:b/>
          <w:sz w:val="26"/>
          <w:szCs w:val="26"/>
          <w:lang w:val="nl-NL"/>
        </w:rPr>
      </w:pPr>
      <w:r w:rsidRPr="007B71FA">
        <w:rPr>
          <w:rFonts w:eastAsia="Times New Roman"/>
          <w:b/>
          <w:bCs/>
          <w:iCs/>
          <w:sz w:val="26"/>
          <w:szCs w:val="26"/>
          <w:lang w:val="nl-NL"/>
        </w:rPr>
        <w:t>BẢNG PHÂN BỔ SỐ THUẾ GIÁ TRỊ GIA TĂNG PHẢI NỘP CHO CÁC ĐỊA PHƯƠNG NƠI CÓ CÔNG TRÌNH XÂY DỰNG, LẮP ĐẶT LIÊN TỈNH</w:t>
      </w:r>
      <w:r w:rsidRPr="007B71FA">
        <w:rPr>
          <w:rFonts w:eastAsia="Times New Roman"/>
          <w:b/>
          <w:sz w:val="26"/>
          <w:szCs w:val="26"/>
          <w:lang w:val="nl-NL"/>
        </w:rPr>
        <w:t>.</w:t>
      </w:r>
    </w:p>
    <w:p w14:paraId="1D7ACC65" w14:textId="77777777" w:rsidR="004C0A54" w:rsidRPr="007B71FA" w:rsidRDefault="004C0A54" w:rsidP="004C0A54">
      <w:pPr>
        <w:spacing w:after="0" w:line="240" w:lineRule="auto"/>
        <w:jc w:val="center"/>
        <w:outlineLvl w:val="0"/>
        <w:rPr>
          <w:rFonts w:eastAsia="Times New Roman"/>
          <w:i/>
          <w:sz w:val="24"/>
          <w:szCs w:val="26"/>
          <w:lang w:val="nl-NL"/>
        </w:rPr>
      </w:pPr>
      <w:r w:rsidRPr="007B71FA">
        <w:rPr>
          <w:rFonts w:eastAsia="Times New Roman"/>
          <w:i/>
          <w:sz w:val="24"/>
          <w:szCs w:val="26"/>
          <w:lang w:val="nl-NL"/>
        </w:rPr>
        <w:t>(Kèm theo Tờ khai thuế giá trị gia tăng mẫu số 01/GTGT)</w:t>
      </w:r>
    </w:p>
    <w:p w14:paraId="0B001024" w14:textId="77777777" w:rsidR="004C0A54" w:rsidRPr="007B71FA" w:rsidRDefault="004C0A54" w:rsidP="004C0A54">
      <w:pPr>
        <w:spacing w:after="0" w:line="240" w:lineRule="auto"/>
        <w:jc w:val="center"/>
        <w:rPr>
          <w:rFonts w:eastAsia="Times New Roman"/>
          <w:b/>
          <w:sz w:val="24"/>
          <w:szCs w:val="26"/>
          <w:lang w:val="nl-NL"/>
        </w:rPr>
      </w:pPr>
    </w:p>
    <w:p w14:paraId="1C77F991" w14:textId="77777777" w:rsidR="004C0A54" w:rsidRPr="007B71FA" w:rsidRDefault="004C0A54" w:rsidP="004C0A54">
      <w:pPr>
        <w:spacing w:before="60" w:after="0" w:line="240" w:lineRule="auto"/>
        <w:jc w:val="center"/>
        <w:rPr>
          <w:rFonts w:eastAsia="Times New Roman"/>
          <w:sz w:val="22"/>
          <w:szCs w:val="26"/>
          <w:lang w:val="nl-NL"/>
        </w:rPr>
      </w:pPr>
      <w:r w:rsidRPr="007B71FA">
        <w:rPr>
          <w:rFonts w:eastAsia="Times New Roman"/>
          <w:sz w:val="24"/>
          <w:szCs w:val="26"/>
          <w:lang w:val="nl-NL"/>
        </w:rPr>
        <w:t xml:space="preserve">          </w:t>
      </w:r>
      <w:r w:rsidRPr="007B71FA">
        <w:rPr>
          <w:rFonts w:eastAsia="Times New Roman"/>
          <w:b/>
          <w:sz w:val="22"/>
          <w:szCs w:val="26"/>
          <w:lang w:val="nl-NL"/>
        </w:rPr>
        <w:t>[01] Kỳ tính thuế</w:t>
      </w:r>
      <w:r w:rsidRPr="007B71FA">
        <w:rPr>
          <w:rFonts w:eastAsia="Times New Roman"/>
          <w:sz w:val="22"/>
          <w:szCs w:val="26"/>
          <w:lang w:val="nl-NL"/>
        </w:rPr>
        <w:t xml:space="preserve">: tháng...... năm hoặc quý.....năm..... </w:t>
      </w:r>
    </w:p>
    <w:p w14:paraId="41ADE3E7" w14:textId="77777777" w:rsidR="004C0A54" w:rsidRPr="007B71FA" w:rsidRDefault="004C0A54" w:rsidP="004C0A54">
      <w:pPr>
        <w:spacing w:before="60" w:after="60" w:line="240" w:lineRule="auto"/>
        <w:ind w:left="-278"/>
        <w:rPr>
          <w:rFonts w:eastAsia="Times New Roman"/>
          <w:sz w:val="22"/>
          <w:szCs w:val="26"/>
        </w:rPr>
      </w:pPr>
      <w:r w:rsidRPr="007B71FA">
        <w:rPr>
          <w:rFonts w:eastAsia="Times New Roman"/>
          <w:b/>
          <w:sz w:val="22"/>
          <w:szCs w:val="26"/>
        </w:rPr>
        <w:t>[0</w:t>
      </w:r>
      <w:r w:rsidRPr="007B71FA">
        <w:rPr>
          <w:rFonts w:eastAsia="Times New Roman"/>
          <w:b/>
          <w:sz w:val="22"/>
          <w:szCs w:val="26"/>
          <w:lang w:val="nl-NL"/>
        </w:rPr>
        <w:t>2</w:t>
      </w:r>
      <w:r w:rsidRPr="007B71FA">
        <w:rPr>
          <w:rFonts w:eastAsia="Times New Roman"/>
          <w:b/>
          <w:sz w:val="22"/>
          <w:szCs w:val="26"/>
        </w:rPr>
        <w:t xml:space="preserve">] </w:t>
      </w:r>
      <w:proofErr w:type="spellStart"/>
      <w:r w:rsidRPr="007B71FA">
        <w:rPr>
          <w:rFonts w:eastAsia="Times New Roman"/>
          <w:b/>
          <w:sz w:val="22"/>
          <w:szCs w:val="26"/>
        </w:rPr>
        <w:t>Tên</w:t>
      </w:r>
      <w:proofErr w:type="spellEnd"/>
      <w:r w:rsidRPr="007B71FA">
        <w:rPr>
          <w:rFonts w:eastAsia="Times New Roman"/>
          <w:b/>
          <w:sz w:val="22"/>
          <w:szCs w:val="26"/>
        </w:rPr>
        <w:t xml:space="preserve"> </w:t>
      </w:r>
      <w:proofErr w:type="spellStart"/>
      <w:r w:rsidRPr="007B71FA">
        <w:rPr>
          <w:rFonts w:eastAsia="Times New Roman"/>
          <w:b/>
          <w:sz w:val="22"/>
          <w:szCs w:val="26"/>
        </w:rPr>
        <w:t>người</w:t>
      </w:r>
      <w:proofErr w:type="spellEnd"/>
      <w:r w:rsidRPr="007B71FA">
        <w:rPr>
          <w:rFonts w:eastAsia="Times New Roman"/>
          <w:b/>
          <w:sz w:val="22"/>
          <w:szCs w:val="26"/>
        </w:rPr>
        <w:t xml:space="preserve"> </w:t>
      </w:r>
      <w:proofErr w:type="spellStart"/>
      <w:r w:rsidRPr="007B71FA">
        <w:rPr>
          <w:rFonts w:eastAsia="Times New Roman"/>
          <w:b/>
          <w:sz w:val="22"/>
          <w:szCs w:val="26"/>
        </w:rPr>
        <w:t>nộp</w:t>
      </w:r>
      <w:proofErr w:type="spellEnd"/>
      <w:r w:rsidRPr="007B71FA">
        <w:rPr>
          <w:rFonts w:eastAsia="Times New Roman"/>
          <w:b/>
          <w:sz w:val="22"/>
          <w:szCs w:val="26"/>
        </w:rPr>
        <w:t xml:space="preserve"> </w:t>
      </w:r>
      <w:proofErr w:type="gramStart"/>
      <w:r w:rsidRPr="007B71FA">
        <w:rPr>
          <w:rFonts w:eastAsia="Times New Roman"/>
          <w:b/>
          <w:sz w:val="22"/>
          <w:szCs w:val="26"/>
        </w:rPr>
        <w:t>thuế:</w:t>
      </w:r>
      <w:r w:rsidRPr="007B71FA">
        <w:rPr>
          <w:rFonts w:eastAsia="Times New Roman"/>
          <w:sz w:val="22"/>
          <w:szCs w:val="26"/>
        </w:rPr>
        <w:t>…</w:t>
      </w:r>
      <w:proofErr w:type="gramEnd"/>
      <w:r w:rsidRPr="007B71FA">
        <w:rPr>
          <w:rFonts w:eastAsia="Times New Roman"/>
          <w:sz w:val="22"/>
          <w:szCs w:val="26"/>
        </w:rPr>
        <w:t>…………………………………..............................................</w:t>
      </w:r>
    </w:p>
    <w:tbl>
      <w:tblPr>
        <w:tblW w:w="930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4C0A54" w:rsidRPr="007B71FA" w14:paraId="7CA94EF7" w14:textId="77777777" w:rsidTr="0087191A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0CDF8C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  <w:r w:rsidRPr="007B71FA">
              <w:rPr>
                <w:rFonts w:eastAsia="Times New Roman"/>
                <w:b/>
                <w:sz w:val="22"/>
                <w:szCs w:val="26"/>
              </w:rPr>
              <w:t xml:space="preserve">           </w:t>
            </w:r>
            <w:r w:rsidRPr="007B71FA">
              <w:rPr>
                <w:rFonts w:eastAsia="Times New Roman"/>
                <w:b/>
                <w:sz w:val="22"/>
                <w:szCs w:val="26"/>
                <w:lang w:val="nl-NL"/>
              </w:rPr>
              <w:t xml:space="preserve"> </w:t>
            </w:r>
            <w:r w:rsidRPr="007B71FA">
              <w:rPr>
                <w:rFonts w:eastAsia="Times New Roman"/>
                <w:b/>
                <w:sz w:val="22"/>
                <w:szCs w:val="26"/>
              </w:rPr>
              <w:t xml:space="preserve"> [0</w:t>
            </w:r>
            <w:r w:rsidRPr="007B71FA">
              <w:rPr>
                <w:rFonts w:eastAsia="Times New Roman"/>
                <w:b/>
                <w:sz w:val="22"/>
                <w:szCs w:val="26"/>
                <w:lang w:val="nl-NL"/>
              </w:rPr>
              <w:t>3</w:t>
            </w:r>
            <w:r w:rsidRPr="007B71FA">
              <w:rPr>
                <w:rFonts w:eastAsia="Times New Roman"/>
                <w:b/>
                <w:sz w:val="22"/>
                <w:szCs w:val="26"/>
              </w:rPr>
              <w:t>]</w:t>
            </w:r>
            <w:r w:rsidRPr="007B71FA">
              <w:rPr>
                <w:rFonts w:eastAsia="Times New Roman"/>
                <w:sz w:val="22"/>
                <w:szCs w:val="26"/>
              </w:rPr>
              <w:t xml:space="preserve"> </w:t>
            </w:r>
            <w:proofErr w:type="spellStart"/>
            <w:r w:rsidRPr="007B71FA">
              <w:rPr>
                <w:rFonts w:eastAsia="Times New Roman"/>
                <w:sz w:val="22"/>
                <w:szCs w:val="26"/>
              </w:rPr>
              <w:t>Mã</w:t>
            </w:r>
            <w:proofErr w:type="spellEnd"/>
            <w:r w:rsidRPr="007B71FA">
              <w:rPr>
                <w:rFonts w:eastAsia="Times New Roman"/>
                <w:sz w:val="22"/>
                <w:szCs w:val="26"/>
              </w:rPr>
              <w:t xml:space="preserve"> </w:t>
            </w:r>
            <w:proofErr w:type="spellStart"/>
            <w:r w:rsidRPr="007B71FA">
              <w:rPr>
                <w:rFonts w:eastAsia="Times New Roman"/>
                <w:sz w:val="22"/>
                <w:szCs w:val="26"/>
              </w:rPr>
              <w:t>số</w:t>
            </w:r>
            <w:proofErr w:type="spellEnd"/>
            <w:r w:rsidRPr="007B71FA">
              <w:rPr>
                <w:rFonts w:eastAsia="Times New Roman"/>
                <w:sz w:val="22"/>
                <w:szCs w:val="26"/>
              </w:rPr>
              <w:t xml:space="preserve"> </w:t>
            </w:r>
            <w:proofErr w:type="spellStart"/>
            <w:r w:rsidRPr="007B71FA">
              <w:rPr>
                <w:rFonts w:eastAsia="Times New Roman"/>
                <w:sz w:val="22"/>
                <w:szCs w:val="26"/>
              </w:rPr>
              <w:t>thuế</w:t>
            </w:r>
            <w:proofErr w:type="spellEnd"/>
            <w:r w:rsidRPr="007B71FA">
              <w:rPr>
                <w:rFonts w:eastAsia="Times New Roman"/>
                <w:sz w:val="22"/>
                <w:szCs w:val="26"/>
              </w:rPr>
              <w:t>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8D467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26294564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1857DC3B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7DA8812C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44706899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276999EA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194261CE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22AECD5E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27094519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29ACA188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DA2E4" w14:textId="77777777" w:rsidR="004C0A54" w:rsidRPr="007B71FA" w:rsidRDefault="004C0A54" w:rsidP="0087191A">
            <w:pPr>
              <w:spacing w:before="60" w:after="60" w:line="240" w:lineRule="auto"/>
              <w:ind w:left="-98"/>
              <w:jc w:val="center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2C1EDF6B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376DD680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0BCAC30C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</w:tr>
    </w:tbl>
    <w:p w14:paraId="06474EFF" w14:textId="77777777" w:rsidR="004C0A54" w:rsidRPr="007B71FA" w:rsidRDefault="004C0A54" w:rsidP="004C0A54">
      <w:pPr>
        <w:spacing w:before="60" w:after="60" w:line="240" w:lineRule="auto"/>
        <w:ind w:left="-278"/>
        <w:rPr>
          <w:rFonts w:eastAsia="Times New Roman"/>
          <w:sz w:val="22"/>
          <w:szCs w:val="26"/>
        </w:rPr>
      </w:pPr>
      <w:r w:rsidRPr="007B71FA">
        <w:rPr>
          <w:rFonts w:eastAsia="Times New Roman"/>
          <w:b/>
          <w:sz w:val="22"/>
          <w:szCs w:val="26"/>
        </w:rPr>
        <w:t xml:space="preserve">[04] </w:t>
      </w:r>
      <w:proofErr w:type="spellStart"/>
      <w:r w:rsidRPr="007B71FA">
        <w:rPr>
          <w:rFonts w:eastAsia="Times New Roman"/>
          <w:b/>
          <w:sz w:val="22"/>
          <w:szCs w:val="26"/>
        </w:rPr>
        <w:t>Tên</w:t>
      </w:r>
      <w:proofErr w:type="spellEnd"/>
      <w:r w:rsidRPr="007B71FA">
        <w:rPr>
          <w:rFonts w:eastAsia="Times New Roman"/>
          <w:b/>
          <w:sz w:val="22"/>
          <w:szCs w:val="26"/>
        </w:rPr>
        <w:t xml:space="preserve"> </w:t>
      </w:r>
      <w:proofErr w:type="spellStart"/>
      <w:r w:rsidRPr="007B71FA">
        <w:rPr>
          <w:rFonts w:eastAsia="Times New Roman"/>
          <w:b/>
          <w:sz w:val="22"/>
          <w:szCs w:val="26"/>
        </w:rPr>
        <w:t>đại</w:t>
      </w:r>
      <w:proofErr w:type="spellEnd"/>
      <w:r w:rsidRPr="007B71FA">
        <w:rPr>
          <w:rFonts w:eastAsia="Times New Roman"/>
          <w:b/>
          <w:sz w:val="22"/>
          <w:szCs w:val="26"/>
        </w:rPr>
        <w:t xml:space="preserve"> </w:t>
      </w:r>
      <w:proofErr w:type="spellStart"/>
      <w:r w:rsidRPr="007B71FA">
        <w:rPr>
          <w:rFonts w:eastAsia="Times New Roman"/>
          <w:b/>
          <w:sz w:val="22"/>
          <w:szCs w:val="26"/>
        </w:rPr>
        <w:t>lý</w:t>
      </w:r>
      <w:proofErr w:type="spellEnd"/>
      <w:r w:rsidRPr="007B71FA">
        <w:rPr>
          <w:rFonts w:eastAsia="Times New Roman"/>
          <w:b/>
          <w:sz w:val="22"/>
          <w:szCs w:val="26"/>
        </w:rPr>
        <w:t xml:space="preserve"> </w:t>
      </w:r>
      <w:proofErr w:type="spellStart"/>
      <w:r w:rsidRPr="007B71FA">
        <w:rPr>
          <w:rFonts w:eastAsia="Times New Roman"/>
          <w:b/>
          <w:sz w:val="22"/>
          <w:szCs w:val="26"/>
        </w:rPr>
        <w:t>thuế</w:t>
      </w:r>
      <w:proofErr w:type="spellEnd"/>
      <w:r w:rsidRPr="007B71FA">
        <w:rPr>
          <w:rFonts w:eastAsia="Times New Roman"/>
          <w:b/>
          <w:sz w:val="22"/>
          <w:szCs w:val="26"/>
        </w:rPr>
        <w:t xml:space="preserve"> (</w:t>
      </w:r>
      <w:proofErr w:type="spellStart"/>
      <w:r w:rsidRPr="007B71FA">
        <w:rPr>
          <w:rFonts w:eastAsia="Times New Roman"/>
          <w:b/>
          <w:sz w:val="22"/>
          <w:szCs w:val="26"/>
        </w:rPr>
        <w:t>nếu</w:t>
      </w:r>
      <w:proofErr w:type="spellEnd"/>
      <w:r w:rsidRPr="007B71FA">
        <w:rPr>
          <w:rFonts w:eastAsia="Times New Roman"/>
          <w:b/>
          <w:sz w:val="22"/>
          <w:szCs w:val="26"/>
        </w:rPr>
        <w:t xml:space="preserve"> </w:t>
      </w:r>
      <w:proofErr w:type="spellStart"/>
      <w:r w:rsidRPr="007B71FA">
        <w:rPr>
          <w:rFonts w:eastAsia="Times New Roman"/>
          <w:b/>
          <w:sz w:val="22"/>
          <w:szCs w:val="26"/>
        </w:rPr>
        <w:t>có</w:t>
      </w:r>
      <w:proofErr w:type="spellEnd"/>
      <w:proofErr w:type="gramStart"/>
      <w:r w:rsidRPr="007B71FA">
        <w:rPr>
          <w:rFonts w:eastAsia="Times New Roman"/>
          <w:b/>
          <w:sz w:val="22"/>
          <w:szCs w:val="26"/>
        </w:rPr>
        <w:t>):</w:t>
      </w:r>
      <w:r w:rsidRPr="007B71FA">
        <w:rPr>
          <w:rFonts w:eastAsia="Times New Roman"/>
          <w:sz w:val="22"/>
          <w:szCs w:val="26"/>
        </w:rPr>
        <w:t>…</w:t>
      </w:r>
      <w:proofErr w:type="gramEnd"/>
      <w:r w:rsidRPr="007B71FA">
        <w:rPr>
          <w:rFonts w:eastAsia="Times New Roman"/>
          <w:sz w:val="22"/>
          <w:szCs w:val="26"/>
        </w:rPr>
        <w:t>………………………………….......................................</w:t>
      </w:r>
    </w:p>
    <w:tbl>
      <w:tblPr>
        <w:tblW w:w="930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4C0A54" w:rsidRPr="007B71FA" w14:paraId="34C1197D" w14:textId="77777777" w:rsidTr="0087191A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AE4A73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  <w:r w:rsidRPr="007B71FA">
              <w:rPr>
                <w:rFonts w:eastAsia="Times New Roman"/>
                <w:b/>
                <w:sz w:val="22"/>
                <w:szCs w:val="26"/>
              </w:rPr>
              <w:t xml:space="preserve">             [05]</w:t>
            </w:r>
            <w:r w:rsidRPr="007B71FA">
              <w:rPr>
                <w:rFonts w:eastAsia="Times New Roman"/>
                <w:sz w:val="22"/>
                <w:szCs w:val="26"/>
              </w:rPr>
              <w:t xml:space="preserve"> </w:t>
            </w:r>
            <w:proofErr w:type="spellStart"/>
            <w:r w:rsidRPr="007B71FA">
              <w:rPr>
                <w:rFonts w:eastAsia="Times New Roman"/>
                <w:sz w:val="22"/>
                <w:szCs w:val="26"/>
              </w:rPr>
              <w:t>Mã</w:t>
            </w:r>
            <w:proofErr w:type="spellEnd"/>
            <w:r w:rsidRPr="007B71FA">
              <w:rPr>
                <w:rFonts w:eastAsia="Times New Roman"/>
                <w:sz w:val="22"/>
                <w:szCs w:val="26"/>
              </w:rPr>
              <w:t xml:space="preserve"> </w:t>
            </w:r>
            <w:proofErr w:type="spellStart"/>
            <w:r w:rsidRPr="007B71FA">
              <w:rPr>
                <w:rFonts w:eastAsia="Times New Roman"/>
                <w:sz w:val="22"/>
                <w:szCs w:val="26"/>
              </w:rPr>
              <w:t>số</w:t>
            </w:r>
            <w:proofErr w:type="spellEnd"/>
            <w:r w:rsidRPr="007B71FA">
              <w:rPr>
                <w:rFonts w:eastAsia="Times New Roman"/>
                <w:sz w:val="22"/>
                <w:szCs w:val="26"/>
              </w:rPr>
              <w:t xml:space="preserve"> </w:t>
            </w:r>
            <w:proofErr w:type="spellStart"/>
            <w:r w:rsidRPr="007B71FA">
              <w:rPr>
                <w:rFonts w:eastAsia="Times New Roman"/>
                <w:sz w:val="22"/>
                <w:szCs w:val="26"/>
              </w:rPr>
              <w:t>thuế</w:t>
            </w:r>
            <w:proofErr w:type="spellEnd"/>
            <w:r w:rsidRPr="007B71FA">
              <w:rPr>
                <w:rFonts w:eastAsia="Times New Roman"/>
                <w:sz w:val="22"/>
                <w:szCs w:val="26"/>
              </w:rPr>
              <w:t>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B185C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1492618F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4EB56026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1F366A4C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0598ACF2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4D2F7064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2FF79A2D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48E26EC3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31C01472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30DD1894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4C454" w14:textId="77777777" w:rsidR="004C0A54" w:rsidRPr="007B71FA" w:rsidRDefault="004C0A54" w:rsidP="0087191A">
            <w:pPr>
              <w:spacing w:before="60" w:after="60" w:line="240" w:lineRule="auto"/>
              <w:ind w:left="-98"/>
              <w:jc w:val="center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2AEC86D6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4EFD7BAF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6D7ECE66" w14:textId="77777777" w:rsidR="004C0A54" w:rsidRPr="007B71FA" w:rsidRDefault="004C0A54" w:rsidP="0087191A">
            <w:pPr>
              <w:spacing w:before="60" w:after="60" w:line="240" w:lineRule="auto"/>
              <w:ind w:left="-278"/>
              <w:rPr>
                <w:rFonts w:eastAsia="Times New Roman"/>
                <w:sz w:val="22"/>
                <w:szCs w:val="26"/>
              </w:rPr>
            </w:pPr>
          </w:p>
        </w:tc>
      </w:tr>
    </w:tbl>
    <w:p w14:paraId="6EFBA2C1" w14:textId="77777777" w:rsidR="004C0A54" w:rsidRPr="007B71FA" w:rsidRDefault="004C0A54" w:rsidP="004C0A54">
      <w:pPr>
        <w:spacing w:before="120" w:after="120" w:line="240" w:lineRule="auto"/>
        <w:jc w:val="both"/>
        <w:rPr>
          <w:rFonts w:eastAsia="Times New Roman"/>
          <w:sz w:val="24"/>
          <w:szCs w:val="26"/>
        </w:rPr>
      </w:pPr>
      <w:r w:rsidRPr="007B71FA">
        <w:rPr>
          <w:rFonts w:eastAsia="Times New Roman"/>
          <w:sz w:val="24"/>
          <w:szCs w:val="26"/>
        </w:rPr>
        <w:t xml:space="preserve">                                                                                                          </w:t>
      </w:r>
      <w:proofErr w:type="spellStart"/>
      <w:r w:rsidRPr="007B71FA">
        <w:rPr>
          <w:rFonts w:eastAsia="Times New Roman"/>
          <w:bCs/>
          <w:i/>
          <w:sz w:val="24"/>
          <w:szCs w:val="26"/>
        </w:rPr>
        <w:t>Đơn</w:t>
      </w:r>
      <w:proofErr w:type="spellEnd"/>
      <w:r w:rsidRPr="007B71FA">
        <w:rPr>
          <w:rFonts w:eastAsia="Times New Roman"/>
          <w:bCs/>
          <w:i/>
          <w:sz w:val="24"/>
          <w:szCs w:val="26"/>
        </w:rPr>
        <w:t xml:space="preserve"> </w:t>
      </w:r>
      <w:proofErr w:type="spellStart"/>
      <w:r w:rsidRPr="007B71FA">
        <w:rPr>
          <w:rFonts w:eastAsia="Times New Roman"/>
          <w:bCs/>
          <w:i/>
          <w:sz w:val="24"/>
          <w:szCs w:val="26"/>
        </w:rPr>
        <w:t>vị</w:t>
      </w:r>
      <w:proofErr w:type="spellEnd"/>
      <w:r w:rsidRPr="007B71FA">
        <w:rPr>
          <w:rFonts w:eastAsia="Times New Roman"/>
          <w:bCs/>
          <w:i/>
          <w:sz w:val="24"/>
          <w:szCs w:val="26"/>
        </w:rPr>
        <w:t xml:space="preserve"> </w:t>
      </w:r>
      <w:proofErr w:type="spellStart"/>
      <w:r w:rsidRPr="007B71FA">
        <w:rPr>
          <w:rFonts w:eastAsia="Times New Roman"/>
          <w:bCs/>
          <w:i/>
          <w:sz w:val="24"/>
          <w:szCs w:val="26"/>
        </w:rPr>
        <w:t>tiền</w:t>
      </w:r>
      <w:proofErr w:type="spellEnd"/>
      <w:r w:rsidRPr="007B71FA">
        <w:rPr>
          <w:rFonts w:eastAsia="Times New Roman"/>
          <w:bCs/>
          <w:i/>
          <w:sz w:val="24"/>
          <w:szCs w:val="26"/>
        </w:rPr>
        <w:t xml:space="preserve">: </w:t>
      </w:r>
      <w:proofErr w:type="spellStart"/>
      <w:r w:rsidRPr="007B71FA">
        <w:rPr>
          <w:rFonts w:eastAsia="Times New Roman"/>
          <w:bCs/>
          <w:i/>
          <w:sz w:val="24"/>
          <w:szCs w:val="26"/>
        </w:rPr>
        <w:t>đồng</w:t>
      </w:r>
      <w:proofErr w:type="spellEnd"/>
      <w:r w:rsidRPr="007B71FA">
        <w:rPr>
          <w:rFonts w:eastAsia="Times New Roman"/>
          <w:bCs/>
          <w:i/>
          <w:sz w:val="24"/>
          <w:szCs w:val="26"/>
        </w:rPr>
        <w:t xml:space="preserve"> </w:t>
      </w:r>
      <w:proofErr w:type="spellStart"/>
      <w:r w:rsidRPr="007B71FA">
        <w:rPr>
          <w:rFonts w:eastAsia="Times New Roman"/>
          <w:bCs/>
          <w:i/>
          <w:sz w:val="24"/>
          <w:szCs w:val="26"/>
        </w:rPr>
        <w:t>Việt</w:t>
      </w:r>
      <w:proofErr w:type="spellEnd"/>
      <w:r w:rsidRPr="007B71FA">
        <w:rPr>
          <w:rFonts w:eastAsia="Times New Roman"/>
          <w:bCs/>
          <w:i/>
          <w:sz w:val="24"/>
          <w:szCs w:val="26"/>
        </w:rPr>
        <w:t xml:space="preserve"> Nam</w:t>
      </w:r>
      <w:r w:rsidRPr="007B71FA">
        <w:rPr>
          <w:rFonts w:eastAsia="Times New Roman"/>
          <w:b/>
          <w:bCs/>
          <w:sz w:val="24"/>
          <w:szCs w:val="26"/>
        </w:rPr>
        <w:t xml:space="preserve">                                                                                  </w:t>
      </w:r>
    </w:p>
    <w:tbl>
      <w:tblPr>
        <w:tblW w:w="1003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286"/>
        <w:gridCol w:w="912"/>
        <w:gridCol w:w="921"/>
        <w:gridCol w:w="1165"/>
        <w:gridCol w:w="2541"/>
        <w:gridCol w:w="1594"/>
        <w:gridCol w:w="2165"/>
        <w:gridCol w:w="108"/>
      </w:tblGrid>
      <w:tr w:rsidR="004C0A54" w:rsidRPr="007B71FA" w14:paraId="3C069B9F" w14:textId="77777777" w:rsidTr="0087191A">
        <w:trPr>
          <w:gridAfter w:val="1"/>
          <w:wAfter w:w="108" w:type="dxa"/>
          <w:trHeight w:val="658"/>
        </w:trPr>
        <w:tc>
          <w:tcPr>
            <w:tcW w:w="632" w:type="dxa"/>
            <w:gridSpan w:val="2"/>
            <w:shd w:val="clear" w:color="auto" w:fill="auto"/>
            <w:vAlign w:val="center"/>
          </w:tcPr>
          <w:p w14:paraId="469FB7DB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b/>
                <w:bCs/>
                <w:sz w:val="22"/>
                <w:szCs w:val="26"/>
                <w:lang w:val="nl-NL"/>
              </w:rPr>
              <w:t>STT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85D1C34" w14:textId="77777777" w:rsidR="004C0A54" w:rsidRPr="007B71FA" w:rsidRDefault="004C0A54" w:rsidP="0087191A">
            <w:pPr>
              <w:spacing w:after="0" w:line="240" w:lineRule="auto"/>
              <w:ind w:left="-51" w:firstLine="51"/>
              <w:jc w:val="center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b/>
                <w:bCs/>
                <w:sz w:val="22"/>
                <w:szCs w:val="26"/>
                <w:lang w:val="nl-NL"/>
              </w:rPr>
              <w:t>Tên công trình</w:t>
            </w:r>
          </w:p>
        </w:tc>
        <w:tc>
          <w:tcPr>
            <w:tcW w:w="921" w:type="dxa"/>
          </w:tcPr>
          <w:p w14:paraId="270FFA51" w14:textId="77777777" w:rsidR="004C0A54" w:rsidRPr="007B71FA" w:rsidRDefault="004C0A54" w:rsidP="0087191A">
            <w:pPr>
              <w:spacing w:after="0" w:line="240" w:lineRule="auto"/>
              <w:ind w:left="-51" w:firstLine="51"/>
              <w:jc w:val="center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</w:p>
          <w:p w14:paraId="2B02BFFB" w14:textId="77777777" w:rsidR="004C0A54" w:rsidRPr="007B71FA" w:rsidRDefault="004C0A54" w:rsidP="0087191A">
            <w:pPr>
              <w:spacing w:after="0" w:line="240" w:lineRule="auto"/>
              <w:ind w:left="-51" w:firstLine="51"/>
              <w:jc w:val="center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b/>
                <w:bCs/>
                <w:sz w:val="22"/>
                <w:szCs w:val="26"/>
                <w:lang w:val="nl-NL"/>
              </w:rPr>
              <w:t>Doanh thu</w:t>
            </w:r>
          </w:p>
        </w:tc>
        <w:tc>
          <w:tcPr>
            <w:tcW w:w="3706" w:type="dxa"/>
            <w:gridSpan w:val="2"/>
            <w:vAlign w:val="center"/>
          </w:tcPr>
          <w:p w14:paraId="238BCFC2" w14:textId="77777777" w:rsidR="004C0A54" w:rsidRPr="007B71FA" w:rsidRDefault="004C0A54" w:rsidP="0087191A">
            <w:pPr>
              <w:spacing w:after="0" w:line="240" w:lineRule="auto"/>
              <w:ind w:left="-51" w:firstLine="51"/>
              <w:jc w:val="center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b/>
                <w:bCs/>
                <w:sz w:val="22"/>
                <w:szCs w:val="26"/>
                <w:lang w:val="nl-NL"/>
              </w:rPr>
              <w:t>Cơ quan thuế địa phương quản lý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5AE1B92" w14:textId="77777777" w:rsidR="004C0A54" w:rsidRPr="007B71FA" w:rsidRDefault="004C0A54" w:rsidP="0087191A">
            <w:pPr>
              <w:spacing w:after="0" w:line="240" w:lineRule="auto"/>
              <w:ind w:left="-51" w:firstLine="51"/>
              <w:jc w:val="center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</w:p>
          <w:p w14:paraId="43647E90" w14:textId="77777777" w:rsidR="004C0A54" w:rsidRPr="007B71FA" w:rsidRDefault="004C0A54" w:rsidP="0087191A">
            <w:pPr>
              <w:spacing w:after="0" w:line="240" w:lineRule="auto"/>
              <w:ind w:left="-51" w:firstLine="51"/>
              <w:jc w:val="center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b/>
                <w:bCs/>
                <w:sz w:val="22"/>
                <w:szCs w:val="26"/>
                <w:lang w:val="nl-NL"/>
              </w:rPr>
              <w:t>Tỷ lệ phân bổ (%)</w:t>
            </w:r>
          </w:p>
          <w:p w14:paraId="015841F1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31E6760C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</w:p>
          <w:p w14:paraId="714B6660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b/>
                <w:bCs/>
                <w:sz w:val="22"/>
                <w:szCs w:val="26"/>
                <w:lang w:val="nl-NL"/>
              </w:rPr>
              <w:t>Số thuế giá trị gia tăng phải nộp</w:t>
            </w:r>
          </w:p>
          <w:p w14:paraId="74A3692B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</w:p>
        </w:tc>
      </w:tr>
      <w:tr w:rsidR="004C0A54" w:rsidRPr="007B71FA" w14:paraId="428884E5" w14:textId="77777777" w:rsidTr="0087191A">
        <w:trPr>
          <w:gridAfter w:val="1"/>
          <w:wAfter w:w="108" w:type="dxa"/>
          <w:trHeight w:val="396"/>
        </w:trPr>
        <w:tc>
          <w:tcPr>
            <w:tcW w:w="632" w:type="dxa"/>
            <w:gridSpan w:val="2"/>
            <w:shd w:val="clear" w:color="auto" w:fill="auto"/>
            <w:vAlign w:val="center"/>
          </w:tcPr>
          <w:p w14:paraId="648CE61F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bCs/>
                <w:sz w:val="22"/>
                <w:szCs w:val="26"/>
                <w:lang w:val="nl-NL"/>
              </w:rPr>
              <w:t>(1)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C65186B" w14:textId="77777777" w:rsidR="004C0A54" w:rsidRPr="007B71FA" w:rsidRDefault="004C0A54" w:rsidP="0087191A">
            <w:pPr>
              <w:spacing w:after="0" w:line="240" w:lineRule="auto"/>
              <w:ind w:left="-51" w:firstLine="51"/>
              <w:jc w:val="center"/>
              <w:rPr>
                <w:rFonts w:eastAsia="Times New Roman"/>
                <w:bCs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bCs/>
                <w:sz w:val="22"/>
                <w:szCs w:val="26"/>
                <w:lang w:val="nl-NL"/>
              </w:rPr>
              <w:t>(2)</w:t>
            </w:r>
          </w:p>
        </w:tc>
        <w:tc>
          <w:tcPr>
            <w:tcW w:w="921" w:type="dxa"/>
            <w:vAlign w:val="center"/>
          </w:tcPr>
          <w:p w14:paraId="1D667C97" w14:textId="77777777" w:rsidR="004C0A54" w:rsidRPr="007B71FA" w:rsidRDefault="004C0A54" w:rsidP="0087191A">
            <w:pPr>
              <w:spacing w:after="0" w:line="240" w:lineRule="auto"/>
              <w:ind w:left="-51" w:firstLine="51"/>
              <w:jc w:val="center"/>
              <w:rPr>
                <w:rFonts w:eastAsia="Times New Roman"/>
                <w:bCs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bCs/>
                <w:sz w:val="22"/>
                <w:szCs w:val="26"/>
                <w:lang w:val="nl-NL"/>
              </w:rPr>
              <w:t>(3)</w:t>
            </w:r>
          </w:p>
        </w:tc>
        <w:tc>
          <w:tcPr>
            <w:tcW w:w="3706" w:type="dxa"/>
            <w:gridSpan w:val="2"/>
            <w:vAlign w:val="center"/>
          </w:tcPr>
          <w:p w14:paraId="7FC67DC6" w14:textId="77777777" w:rsidR="004C0A54" w:rsidRPr="007B71FA" w:rsidRDefault="004C0A54" w:rsidP="0087191A">
            <w:pPr>
              <w:spacing w:after="0" w:line="240" w:lineRule="auto"/>
              <w:ind w:left="-51" w:firstLine="51"/>
              <w:jc w:val="center"/>
              <w:rPr>
                <w:rFonts w:eastAsia="Times New Roman"/>
                <w:bCs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bCs/>
                <w:sz w:val="22"/>
                <w:szCs w:val="26"/>
                <w:lang w:val="nl-NL"/>
              </w:rPr>
              <w:t>(4)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D41BB9" w14:textId="77777777" w:rsidR="004C0A54" w:rsidRPr="007B71FA" w:rsidRDefault="004C0A54" w:rsidP="0087191A">
            <w:pPr>
              <w:spacing w:after="0" w:line="240" w:lineRule="auto"/>
              <w:ind w:left="-51" w:firstLine="51"/>
              <w:jc w:val="center"/>
              <w:rPr>
                <w:rFonts w:eastAsia="Times New Roman"/>
                <w:bCs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bCs/>
                <w:sz w:val="22"/>
                <w:szCs w:val="26"/>
                <w:lang w:val="nl-NL"/>
              </w:rPr>
              <w:t>(5)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0387FB7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bCs/>
                <w:sz w:val="22"/>
                <w:szCs w:val="26"/>
                <w:lang w:val="nl-NL"/>
              </w:rPr>
              <w:t>(6)</w:t>
            </w:r>
          </w:p>
        </w:tc>
      </w:tr>
      <w:tr w:rsidR="004C0A54" w:rsidRPr="007B71FA" w14:paraId="178AC332" w14:textId="77777777" w:rsidTr="0087191A">
        <w:trPr>
          <w:gridAfter w:val="1"/>
          <w:wAfter w:w="108" w:type="dxa"/>
          <w:trHeight w:val="601"/>
        </w:trPr>
        <w:tc>
          <w:tcPr>
            <w:tcW w:w="632" w:type="dxa"/>
            <w:gridSpan w:val="2"/>
            <w:shd w:val="clear" w:color="auto" w:fill="auto"/>
          </w:tcPr>
          <w:p w14:paraId="0A5F10F3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sz w:val="22"/>
                <w:szCs w:val="26"/>
                <w:lang w:val="nl-NL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14:paraId="7C19DFE3" w14:textId="77777777" w:rsidR="004C0A54" w:rsidRPr="007B71FA" w:rsidRDefault="004C0A54" w:rsidP="0087191A">
            <w:pPr>
              <w:spacing w:after="0" w:line="240" w:lineRule="auto"/>
              <w:rPr>
                <w:rFonts w:eastAsia="Times New Roman"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sz w:val="22"/>
                <w:szCs w:val="26"/>
                <w:lang w:val="nl-NL"/>
              </w:rPr>
              <w:t>Công trình A</w:t>
            </w:r>
          </w:p>
        </w:tc>
        <w:tc>
          <w:tcPr>
            <w:tcW w:w="921" w:type="dxa"/>
          </w:tcPr>
          <w:p w14:paraId="07AF0EB7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3706" w:type="dxa"/>
            <w:gridSpan w:val="2"/>
          </w:tcPr>
          <w:p w14:paraId="61D430B6" w14:textId="77777777" w:rsidR="004C0A54" w:rsidRPr="007B71FA" w:rsidRDefault="004C0A54" w:rsidP="0087191A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val="nl-NL"/>
              </w:rPr>
            </w:pPr>
            <w:r w:rsidRPr="007B71FA">
              <w:rPr>
                <w:rFonts w:eastAsia="Times New Roman"/>
                <w:sz w:val="22"/>
                <w:szCs w:val="26"/>
                <w:lang w:val="nl-NL"/>
              </w:rPr>
              <w:t>Cơ quan thuế A</w:t>
            </w:r>
          </w:p>
        </w:tc>
        <w:tc>
          <w:tcPr>
            <w:tcW w:w="1594" w:type="dxa"/>
            <w:shd w:val="clear" w:color="auto" w:fill="auto"/>
          </w:tcPr>
          <w:p w14:paraId="245D92BB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2165" w:type="dxa"/>
            <w:shd w:val="clear" w:color="auto" w:fill="auto"/>
          </w:tcPr>
          <w:p w14:paraId="34D2D6E4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nl-NL"/>
              </w:rPr>
            </w:pPr>
          </w:p>
        </w:tc>
      </w:tr>
      <w:tr w:rsidR="004C0A54" w:rsidRPr="007B71FA" w14:paraId="5D8CC2A0" w14:textId="77777777" w:rsidTr="0087191A">
        <w:trPr>
          <w:gridAfter w:val="1"/>
          <w:wAfter w:w="108" w:type="dxa"/>
          <w:trHeight w:val="593"/>
        </w:trPr>
        <w:tc>
          <w:tcPr>
            <w:tcW w:w="632" w:type="dxa"/>
            <w:gridSpan w:val="2"/>
            <w:shd w:val="clear" w:color="auto" w:fill="auto"/>
          </w:tcPr>
          <w:p w14:paraId="416F0AE3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sz w:val="22"/>
                <w:szCs w:val="26"/>
                <w:lang w:val="nl-NL"/>
              </w:rPr>
              <w:t>2</w:t>
            </w:r>
          </w:p>
          <w:p w14:paraId="5C01895E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</w:p>
        </w:tc>
        <w:tc>
          <w:tcPr>
            <w:tcW w:w="912" w:type="dxa"/>
            <w:shd w:val="clear" w:color="auto" w:fill="auto"/>
          </w:tcPr>
          <w:p w14:paraId="41FFD25C" w14:textId="77777777" w:rsidR="004C0A54" w:rsidRPr="007B71FA" w:rsidRDefault="004C0A54" w:rsidP="0087191A">
            <w:pPr>
              <w:spacing w:after="0" w:line="240" w:lineRule="auto"/>
              <w:rPr>
                <w:rFonts w:eastAsia="Times New Roman"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sz w:val="22"/>
                <w:szCs w:val="26"/>
                <w:lang w:val="nl-NL"/>
              </w:rPr>
              <w:t>Công trình B</w:t>
            </w:r>
          </w:p>
        </w:tc>
        <w:tc>
          <w:tcPr>
            <w:tcW w:w="921" w:type="dxa"/>
          </w:tcPr>
          <w:p w14:paraId="0E35ECE4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3706" w:type="dxa"/>
            <w:gridSpan w:val="2"/>
          </w:tcPr>
          <w:p w14:paraId="45CD95A9" w14:textId="77777777" w:rsidR="004C0A54" w:rsidRPr="007B71FA" w:rsidRDefault="004C0A54" w:rsidP="0087191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B71FA">
              <w:rPr>
                <w:rFonts w:eastAsia="Times New Roman"/>
                <w:sz w:val="22"/>
                <w:szCs w:val="26"/>
                <w:lang w:val="nl-NL"/>
              </w:rPr>
              <w:t>Cơ quan thuế B</w:t>
            </w:r>
          </w:p>
        </w:tc>
        <w:tc>
          <w:tcPr>
            <w:tcW w:w="1594" w:type="dxa"/>
            <w:shd w:val="clear" w:color="auto" w:fill="auto"/>
          </w:tcPr>
          <w:p w14:paraId="7AF33C06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165" w:type="dxa"/>
            <w:shd w:val="clear" w:color="auto" w:fill="auto"/>
          </w:tcPr>
          <w:p w14:paraId="6052A4E5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4C0A54" w:rsidRPr="007B71FA" w14:paraId="5B0094BD" w14:textId="77777777" w:rsidTr="0087191A">
        <w:trPr>
          <w:gridAfter w:val="1"/>
          <w:wAfter w:w="108" w:type="dxa"/>
          <w:trHeight w:val="65"/>
        </w:trPr>
        <w:tc>
          <w:tcPr>
            <w:tcW w:w="632" w:type="dxa"/>
            <w:gridSpan w:val="2"/>
            <w:shd w:val="clear" w:color="auto" w:fill="auto"/>
          </w:tcPr>
          <w:p w14:paraId="7C13615E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</w:p>
        </w:tc>
        <w:tc>
          <w:tcPr>
            <w:tcW w:w="912" w:type="dxa"/>
            <w:shd w:val="clear" w:color="auto" w:fill="auto"/>
          </w:tcPr>
          <w:p w14:paraId="0E8B4CE9" w14:textId="77777777" w:rsidR="004C0A54" w:rsidRPr="007B71FA" w:rsidRDefault="004C0A54" w:rsidP="0087191A">
            <w:pPr>
              <w:spacing w:after="0" w:line="240" w:lineRule="auto"/>
              <w:rPr>
                <w:rFonts w:eastAsia="Times New Roman"/>
                <w:sz w:val="22"/>
                <w:szCs w:val="26"/>
                <w:lang w:val="nl-NL"/>
              </w:rPr>
            </w:pPr>
          </w:p>
        </w:tc>
        <w:tc>
          <w:tcPr>
            <w:tcW w:w="921" w:type="dxa"/>
          </w:tcPr>
          <w:p w14:paraId="11124091" w14:textId="77777777" w:rsidR="004C0A54" w:rsidRPr="007B71FA" w:rsidRDefault="004C0A54" w:rsidP="0087191A">
            <w:pPr>
              <w:spacing w:after="0" w:line="240" w:lineRule="auto"/>
              <w:rPr>
                <w:rFonts w:eastAsia="Times New Roman"/>
                <w:sz w:val="22"/>
                <w:szCs w:val="26"/>
                <w:lang w:val="nl-NL"/>
              </w:rPr>
            </w:pPr>
          </w:p>
        </w:tc>
        <w:tc>
          <w:tcPr>
            <w:tcW w:w="3706" w:type="dxa"/>
            <w:gridSpan w:val="2"/>
          </w:tcPr>
          <w:p w14:paraId="0443BDD1" w14:textId="77777777" w:rsidR="004C0A54" w:rsidRPr="007B71FA" w:rsidRDefault="004C0A54" w:rsidP="0087191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B71FA">
              <w:rPr>
                <w:rFonts w:eastAsia="Times New Roman"/>
                <w:sz w:val="22"/>
                <w:szCs w:val="26"/>
                <w:lang w:val="nl-NL"/>
              </w:rPr>
              <w:t>Cơ quan thuế C</w:t>
            </w:r>
          </w:p>
        </w:tc>
        <w:tc>
          <w:tcPr>
            <w:tcW w:w="1594" w:type="dxa"/>
            <w:shd w:val="clear" w:color="auto" w:fill="auto"/>
          </w:tcPr>
          <w:p w14:paraId="35D5A4D0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14:paraId="602087A4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0A54" w:rsidRPr="007B71FA" w14:paraId="23C8681E" w14:textId="77777777" w:rsidTr="0087191A">
        <w:trPr>
          <w:gridAfter w:val="1"/>
          <w:wAfter w:w="108" w:type="dxa"/>
          <w:trHeight w:val="304"/>
        </w:trPr>
        <w:tc>
          <w:tcPr>
            <w:tcW w:w="632" w:type="dxa"/>
            <w:gridSpan w:val="2"/>
            <w:shd w:val="clear" w:color="auto" w:fill="auto"/>
          </w:tcPr>
          <w:p w14:paraId="405701A8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sz w:val="22"/>
                <w:szCs w:val="26"/>
                <w:lang w:val="nl-NL"/>
              </w:rPr>
              <w:t>...</w:t>
            </w:r>
          </w:p>
        </w:tc>
        <w:tc>
          <w:tcPr>
            <w:tcW w:w="912" w:type="dxa"/>
            <w:shd w:val="clear" w:color="auto" w:fill="auto"/>
          </w:tcPr>
          <w:p w14:paraId="64E7728E" w14:textId="77777777" w:rsidR="004C0A54" w:rsidRPr="007B71FA" w:rsidRDefault="004C0A54" w:rsidP="0087191A">
            <w:pPr>
              <w:spacing w:after="0" w:line="240" w:lineRule="auto"/>
              <w:rPr>
                <w:rFonts w:eastAsia="Times New Roman"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sz w:val="22"/>
                <w:szCs w:val="26"/>
                <w:lang w:val="nl-NL"/>
              </w:rPr>
              <w:t>...</w:t>
            </w:r>
          </w:p>
        </w:tc>
        <w:tc>
          <w:tcPr>
            <w:tcW w:w="921" w:type="dxa"/>
          </w:tcPr>
          <w:p w14:paraId="1E229A57" w14:textId="77777777" w:rsidR="004C0A54" w:rsidRPr="007B71FA" w:rsidRDefault="004C0A54" w:rsidP="0087191A">
            <w:pPr>
              <w:spacing w:after="0" w:line="240" w:lineRule="auto"/>
              <w:rPr>
                <w:rFonts w:eastAsia="Times New Roman"/>
                <w:sz w:val="22"/>
                <w:szCs w:val="26"/>
                <w:lang w:val="nl-NL"/>
              </w:rPr>
            </w:pPr>
          </w:p>
        </w:tc>
        <w:tc>
          <w:tcPr>
            <w:tcW w:w="3706" w:type="dxa"/>
            <w:gridSpan w:val="2"/>
          </w:tcPr>
          <w:p w14:paraId="3087AC89" w14:textId="77777777" w:rsidR="004C0A54" w:rsidRPr="007B71FA" w:rsidRDefault="004C0A54" w:rsidP="0087191A">
            <w:pPr>
              <w:spacing w:after="0" w:line="240" w:lineRule="auto"/>
              <w:rPr>
                <w:rFonts w:eastAsia="Times New Roman"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sz w:val="22"/>
                <w:szCs w:val="26"/>
                <w:lang w:val="nl-NL"/>
              </w:rPr>
              <w:t>...</w:t>
            </w:r>
          </w:p>
        </w:tc>
        <w:tc>
          <w:tcPr>
            <w:tcW w:w="1594" w:type="dxa"/>
            <w:shd w:val="clear" w:color="auto" w:fill="auto"/>
          </w:tcPr>
          <w:p w14:paraId="5FF2CEB2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14:paraId="00F07515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0A54" w:rsidRPr="007B71FA" w14:paraId="42BB1C06" w14:textId="77777777" w:rsidTr="0087191A">
        <w:trPr>
          <w:gridAfter w:val="1"/>
          <w:wAfter w:w="108" w:type="dxa"/>
          <w:trHeight w:val="833"/>
        </w:trPr>
        <w:tc>
          <w:tcPr>
            <w:tcW w:w="7765" w:type="dxa"/>
            <w:gridSpan w:val="7"/>
          </w:tcPr>
          <w:p w14:paraId="5A4F174C" w14:textId="77777777" w:rsidR="004C0A54" w:rsidRPr="007B71FA" w:rsidRDefault="004C0A54" w:rsidP="0087191A">
            <w:pPr>
              <w:spacing w:after="0" w:line="240" w:lineRule="auto"/>
              <w:rPr>
                <w:rFonts w:eastAsia="Times New Roman"/>
                <w:b/>
                <w:sz w:val="22"/>
                <w:szCs w:val="26"/>
                <w:lang w:val="nl-NL"/>
              </w:rPr>
            </w:pPr>
          </w:p>
          <w:p w14:paraId="273DA021" w14:textId="77777777" w:rsidR="004C0A54" w:rsidRPr="007B71FA" w:rsidRDefault="004C0A54" w:rsidP="0087191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B71FA">
              <w:rPr>
                <w:rFonts w:eastAsia="Times New Roman"/>
                <w:b/>
                <w:sz w:val="22"/>
                <w:szCs w:val="26"/>
                <w:lang w:val="nl-NL"/>
              </w:rPr>
              <w:t>Tổng cộng:</w:t>
            </w:r>
          </w:p>
        </w:tc>
        <w:tc>
          <w:tcPr>
            <w:tcW w:w="2165" w:type="dxa"/>
            <w:shd w:val="clear" w:color="auto" w:fill="auto"/>
          </w:tcPr>
          <w:p w14:paraId="0234E829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C0A54" w:rsidRPr="007B71FA" w14:paraId="315709BD" w14:textId="77777777" w:rsidTr="008719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6" w:type="dxa"/>
          <w:trHeight w:val="1786"/>
        </w:trPr>
        <w:tc>
          <w:tcPr>
            <w:tcW w:w="3284" w:type="dxa"/>
            <w:gridSpan w:val="4"/>
            <w:shd w:val="clear" w:color="auto" w:fill="auto"/>
          </w:tcPr>
          <w:p w14:paraId="1F2EF5B0" w14:textId="77777777" w:rsidR="004C0A54" w:rsidRPr="007B71FA" w:rsidRDefault="004C0A54" w:rsidP="0087191A">
            <w:pPr>
              <w:spacing w:before="60" w:after="0" w:line="240" w:lineRule="auto"/>
              <w:jc w:val="center"/>
              <w:rPr>
                <w:rFonts w:eastAsia="Times New Roman"/>
                <w:b/>
                <w:sz w:val="22"/>
                <w:szCs w:val="24"/>
                <w:lang w:val="nl-NL"/>
              </w:rPr>
            </w:pPr>
          </w:p>
          <w:p w14:paraId="679433CE" w14:textId="77777777" w:rsidR="004C0A54" w:rsidRPr="007B71FA" w:rsidRDefault="004C0A54" w:rsidP="0087191A">
            <w:pPr>
              <w:spacing w:before="60" w:after="0" w:line="240" w:lineRule="auto"/>
              <w:jc w:val="center"/>
              <w:rPr>
                <w:rFonts w:eastAsia="Times New Roman"/>
                <w:b/>
                <w:sz w:val="22"/>
                <w:szCs w:val="24"/>
                <w:lang w:val="nl-NL"/>
              </w:rPr>
            </w:pPr>
          </w:p>
          <w:p w14:paraId="3B9461FE" w14:textId="77777777" w:rsidR="004C0A54" w:rsidRPr="007B71FA" w:rsidRDefault="004C0A54" w:rsidP="0087191A">
            <w:pPr>
              <w:spacing w:before="60" w:after="0" w:line="240" w:lineRule="auto"/>
              <w:rPr>
                <w:rFonts w:eastAsia="Times New Roman"/>
                <w:b/>
                <w:sz w:val="22"/>
                <w:szCs w:val="24"/>
                <w:lang w:val="nl-NL"/>
              </w:rPr>
            </w:pPr>
            <w:r w:rsidRPr="007B71FA">
              <w:rPr>
                <w:rFonts w:eastAsia="Times New Roman"/>
                <w:b/>
                <w:sz w:val="22"/>
                <w:szCs w:val="24"/>
                <w:lang w:val="nl-NL"/>
              </w:rPr>
              <w:t>NHÂN VIÊN ĐẠI LÝ THUẾ</w:t>
            </w:r>
          </w:p>
          <w:p w14:paraId="4680264A" w14:textId="77777777" w:rsidR="004C0A54" w:rsidRPr="007B71FA" w:rsidRDefault="004C0A54" w:rsidP="0087191A">
            <w:pPr>
              <w:spacing w:after="0" w:line="240" w:lineRule="auto"/>
              <w:rPr>
                <w:rFonts w:eastAsia="Times New Roman"/>
                <w:sz w:val="22"/>
                <w:szCs w:val="26"/>
                <w:lang w:val="nl-NL"/>
              </w:rPr>
            </w:pPr>
            <w:r w:rsidRPr="007B71FA">
              <w:rPr>
                <w:rFonts w:eastAsia="Times New Roman"/>
                <w:sz w:val="22"/>
                <w:szCs w:val="26"/>
                <w:lang w:val="nl-NL"/>
              </w:rPr>
              <w:t>Họ và tên:…….</w:t>
            </w:r>
          </w:p>
          <w:p w14:paraId="3D49B6A1" w14:textId="77777777" w:rsidR="004C0A54" w:rsidRPr="007B71FA" w:rsidRDefault="004C0A54" w:rsidP="0087191A">
            <w:pPr>
              <w:spacing w:after="0" w:line="240" w:lineRule="auto"/>
              <w:rPr>
                <w:rFonts w:eastAsia="Times New Roman"/>
                <w:sz w:val="22"/>
                <w:szCs w:val="24"/>
                <w:lang w:val="nl-NL"/>
              </w:rPr>
            </w:pPr>
            <w:r w:rsidRPr="007B71FA">
              <w:rPr>
                <w:rFonts w:eastAsia="Times New Roman"/>
                <w:sz w:val="22"/>
                <w:szCs w:val="26"/>
                <w:lang w:val="nl-NL"/>
              </w:rPr>
              <w:t>Chứng chỉ hành nghề số:.......</w:t>
            </w:r>
          </w:p>
        </w:tc>
        <w:tc>
          <w:tcPr>
            <w:tcW w:w="6408" w:type="dxa"/>
            <w:gridSpan w:val="4"/>
            <w:shd w:val="clear" w:color="auto" w:fill="auto"/>
          </w:tcPr>
          <w:tbl>
            <w:tblPr>
              <w:tblW w:w="5652" w:type="dxa"/>
              <w:tblInd w:w="530" w:type="dxa"/>
              <w:tblLook w:val="0000" w:firstRow="0" w:lastRow="0" w:firstColumn="0" w:lastColumn="0" w:noHBand="0" w:noVBand="0"/>
            </w:tblPr>
            <w:tblGrid>
              <w:gridCol w:w="5652"/>
            </w:tblGrid>
            <w:tr w:rsidR="004C0A54" w:rsidRPr="007B71FA" w14:paraId="49DC34F0" w14:textId="77777777" w:rsidTr="0087191A">
              <w:trPr>
                <w:trHeight w:val="385"/>
              </w:trPr>
              <w:tc>
                <w:tcPr>
                  <w:tcW w:w="5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FF01ED8" w14:textId="77777777" w:rsidR="004C0A54" w:rsidRPr="007B71FA" w:rsidRDefault="004C0A54" w:rsidP="008719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2"/>
                      <w:szCs w:val="26"/>
                      <w:lang w:eastAsia="vi-VN"/>
                    </w:rPr>
                  </w:pPr>
                  <w:r w:rsidRPr="007B71F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vi-VN"/>
                    </w:rPr>
                    <w:t xml:space="preserve">…, </w:t>
                  </w:r>
                  <w:proofErr w:type="spellStart"/>
                  <w:r w:rsidRPr="007B71F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vi-VN"/>
                    </w:rPr>
                    <w:t>ngày</w:t>
                  </w:r>
                  <w:proofErr w:type="spellEnd"/>
                  <w:r w:rsidRPr="007B71F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vi-VN"/>
                    </w:rPr>
                    <w:t xml:space="preserve"> …</w:t>
                  </w:r>
                  <w:proofErr w:type="spellStart"/>
                  <w:r w:rsidRPr="007B71F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vi-VN"/>
                    </w:rPr>
                    <w:t>tháng</w:t>
                  </w:r>
                  <w:proofErr w:type="spellEnd"/>
                  <w:r w:rsidRPr="007B71F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vi-VN"/>
                    </w:rPr>
                    <w:t xml:space="preserve"> …</w:t>
                  </w:r>
                  <w:proofErr w:type="spellStart"/>
                  <w:r w:rsidRPr="007B71F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vi-VN"/>
                    </w:rPr>
                    <w:t>năm</w:t>
                  </w:r>
                  <w:proofErr w:type="spellEnd"/>
                  <w:r w:rsidRPr="007B71FA">
                    <w:rPr>
                      <w:rFonts w:eastAsia="Times New Roman"/>
                      <w:i/>
                      <w:iCs/>
                      <w:sz w:val="26"/>
                      <w:szCs w:val="26"/>
                      <w:lang w:eastAsia="vi-VN"/>
                    </w:rPr>
                    <w:t xml:space="preserve"> …</w:t>
                  </w:r>
                </w:p>
              </w:tc>
            </w:tr>
            <w:tr w:rsidR="004C0A54" w:rsidRPr="007B71FA" w14:paraId="524B2861" w14:textId="77777777" w:rsidTr="0087191A">
              <w:trPr>
                <w:trHeight w:val="577"/>
              </w:trPr>
              <w:tc>
                <w:tcPr>
                  <w:tcW w:w="5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FE7A751" w14:textId="77777777" w:rsidR="004C0A54" w:rsidRPr="007B71FA" w:rsidRDefault="004C0A54" w:rsidP="008719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vi-VN"/>
                    </w:rPr>
                  </w:pPr>
                  <w:r w:rsidRPr="007B71FA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vi-VN"/>
                    </w:rPr>
                    <w:t xml:space="preserve">NGƯỜI NỘP THUẾ </w:t>
                  </w:r>
                  <w:proofErr w:type="spellStart"/>
                  <w:r w:rsidRPr="007B71FA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vi-VN"/>
                    </w:rPr>
                    <w:t>hoặc</w:t>
                  </w:r>
                  <w:proofErr w:type="spellEnd"/>
                  <w:r w:rsidRPr="007B71FA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vi-VN"/>
                    </w:rPr>
                    <w:t xml:space="preserve"> </w:t>
                  </w:r>
                </w:p>
                <w:p w14:paraId="150A96E2" w14:textId="77777777" w:rsidR="004C0A54" w:rsidRPr="007B71FA" w:rsidRDefault="004C0A54" w:rsidP="008719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4"/>
                      <w:lang w:eastAsia="vi-VN"/>
                    </w:rPr>
                  </w:pPr>
                  <w:r w:rsidRPr="007B71FA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vi-VN"/>
                    </w:rPr>
                    <w:t>ĐẠI DIỆN HỢP PHÁP CỦA NGƯỜI NỘP THUẾ</w:t>
                  </w:r>
                </w:p>
              </w:tc>
            </w:tr>
            <w:tr w:rsidR="004C0A54" w:rsidRPr="007B71FA" w14:paraId="75BAF5E2" w14:textId="77777777" w:rsidTr="0087191A">
              <w:trPr>
                <w:trHeight w:val="343"/>
              </w:trPr>
              <w:tc>
                <w:tcPr>
                  <w:tcW w:w="5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858E7A2" w14:textId="77777777" w:rsidR="004C0A54" w:rsidRPr="007B71FA" w:rsidRDefault="004C0A54" w:rsidP="008719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22"/>
                      <w:szCs w:val="24"/>
                      <w:lang w:eastAsia="vi-VN"/>
                    </w:rPr>
                  </w:pPr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>(</w:t>
                  </w:r>
                  <w:proofErr w:type="spellStart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>Ký</w:t>
                  </w:r>
                  <w:proofErr w:type="spellEnd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 xml:space="preserve">, </w:t>
                  </w:r>
                  <w:proofErr w:type="spellStart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>ghi</w:t>
                  </w:r>
                  <w:proofErr w:type="spellEnd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 xml:space="preserve"> </w:t>
                  </w:r>
                  <w:proofErr w:type="spellStart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>rõ</w:t>
                  </w:r>
                  <w:proofErr w:type="spellEnd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 xml:space="preserve"> </w:t>
                  </w:r>
                  <w:proofErr w:type="spellStart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>họ</w:t>
                  </w:r>
                  <w:proofErr w:type="spellEnd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 xml:space="preserve"> </w:t>
                  </w:r>
                  <w:proofErr w:type="spellStart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>tên</w:t>
                  </w:r>
                  <w:proofErr w:type="spellEnd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 xml:space="preserve">; </w:t>
                  </w:r>
                  <w:proofErr w:type="spellStart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>chức</w:t>
                  </w:r>
                  <w:proofErr w:type="spellEnd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 xml:space="preserve"> </w:t>
                  </w:r>
                  <w:proofErr w:type="spellStart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>vụ</w:t>
                  </w:r>
                  <w:proofErr w:type="spellEnd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 xml:space="preserve"> </w:t>
                  </w:r>
                  <w:proofErr w:type="spellStart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>và</w:t>
                  </w:r>
                  <w:proofErr w:type="spellEnd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 xml:space="preserve"> </w:t>
                  </w:r>
                  <w:proofErr w:type="spellStart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>đóng</w:t>
                  </w:r>
                  <w:proofErr w:type="spellEnd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 xml:space="preserve"> </w:t>
                  </w:r>
                  <w:proofErr w:type="spellStart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>dấu</w:t>
                  </w:r>
                  <w:proofErr w:type="spellEnd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 xml:space="preserve"> (</w:t>
                  </w:r>
                  <w:proofErr w:type="spellStart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>nếu</w:t>
                  </w:r>
                  <w:proofErr w:type="spellEnd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 xml:space="preserve"> </w:t>
                  </w:r>
                  <w:proofErr w:type="spellStart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>có</w:t>
                  </w:r>
                  <w:proofErr w:type="spellEnd"/>
                  <w:r w:rsidRPr="007B71FA">
                    <w:rPr>
                      <w:rFonts w:eastAsia="Times New Roman"/>
                      <w:i/>
                      <w:sz w:val="20"/>
                      <w:szCs w:val="24"/>
                      <w:lang w:eastAsia="vi-VN"/>
                    </w:rPr>
                    <w:t>))</w:t>
                  </w:r>
                </w:p>
              </w:tc>
            </w:tr>
          </w:tbl>
          <w:p w14:paraId="2077DC9C" w14:textId="77777777" w:rsidR="004C0A54" w:rsidRPr="007B71FA" w:rsidRDefault="004C0A54" w:rsidP="0087191A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szCs w:val="24"/>
              </w:rPr>
            </w:pPr>
          </w:p>
        </w:tc>
      </w:tr>
    </w:tbl>
    <w:p w14:paraId="731D72EC" w14:textId="77777777" w:rsidR="004C0A54" w:rsidRPr="007B71FA" w:rsidRDefault="004C0A54" w:rsidP="004C0A54">
      <w:pPr>
        <w:widowControl w:val="0"/>
        <w:spacing w:before="120" w:after="0" w:line="240" w:lineRule="auto"/>
        <w:jc w:val="both"/>
        <w:rPr>
          <w:rFonts w:eastAsia="Times New Roman"/>
          <w:sz w:val="24"/>
          <w:szCs w:val="24"/>
          <w:lang w:val="pt-BR"/>
        </w:rPr>
      </w:pPr>
    </w:p>
    <w:p w14:paraId="4BCEAAB7" w14:textId="77777777" w:rsidR="004C0A54" w:rsidRDefault="004C0A54" w:rsidP="004C0A54">
      <w:pPr>
        <w:spacing w:after="0" w:line="240" w:lineRule="auto"/>
      </w:pPr>
    </w:p>
    <w:p w14:paraId="795CFB55" w14:textId="77777777" w:rsidR="0055700A" w:rsidRDefault="0055700A"/>
    <w:sectPr w:rsidR="0055700A" w:rsidSect="005B0F3E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0A54"/>
    <w:rsid w:val="004C0A54"/>
    <w:rsid w:val="0055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5733"/>
  <w15:chartTrackingRefBased/>
  <w15:docId w15:val="{B2E3FE72-6AFC-40D0-A294-0EAF8A3F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A54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Phan Mot Cua</dc:creator>
  <cp:keywords/>
  <dc:description/>
  <cp:lastModifiedBy>Bo Phan Mot Cua</cp:lastModifiedBy>
  <cp:revision>1</cp:revision>
  <dcterms:created xsi:type="dcterms:W3CDTF">2019-12-08T15:52:00Z</dcterms:created>
  <dcterms:modified xsi:type="dcterms:W3CDTF">2019-12-08T15:53:00Z</dcterms:modified>
</cp:coreProperties>
</file>