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19" w:rsidRPr="00E67F54" w:rsidRDefault="00246119" w:rsidP="00246119">
      <w:pPr>
        <w:spacing w:before="120"/>
        <w:jc w:val="center"/>
        <w:rPr>
          <w:rFonts w:ascii="Arial" w:hAnsi="Arial" w:cs="Arial"/>
          <w:sz w:val="20"/>
        </w:rPr>
      </w:pPr>
      <w:bookmarkStart w:id="0" w:name="chuong_pl_13_name"/>
      <w:r w:rsidRPr="00B1331F">
        <w:rPr>
          <w:rFonts w:ascii="Arial" w:hAnsi="Arial" w:cs="Arial"/>
          <w:sz w:val="20"/>
        </w:rPr>
        <w:t>MẪU GIẤY CHỨNG NHẬN ĐỊNH BIÊN AN TOÀN TỐI THIỂU TÀU BIỂN</w:t>
      </w:r>
      <w:bookmarkEnd w:id="0"/>
      <w:r w:rsidRPr="00E67F54">
        <w:rPr>
          <w:rFonts w:ascii="Arial" w:hAnsi="Arial" w:cs="Arial"/>
          <w:sz w:val="20"/>
        </w:rPr>
        <w:br/>
      </w:r>
      <w:r w:rsidRPr="00E67F54">
        <w:rPr>
          <w:rFonts w:ascii="Arial" w:hAnsi="Arial" w:cs="Arial"/>
          <w:i/>
          <w:sz w:val="20"/>
        </w:rPr>
        <w:t>(Ban hành kèm theo Thông tư số 03/2020/TT-BGTVT ngày 21 tháng 02 năm 2020 của Bộ trưởng Bộ Giao thông vận tải)</w:t>
      </w:r>
      <w:r w:rsidRPr="00E67F54">
        <w:rPr>
          <w:rFonts w:ascii="Arial" w:hAnsi="Arial" w:cs="Arial"/>
          <w:sz w:val="20"/>
        </w:rPr>
        <w:t xml:space="preserve"> </w:t>
      </w:r>
    </w:p>
    <w:p w:rsidR="00246119" w:rsidRPr="00E67F54" w:rsidRDefault="00246119" w:rsidP="00246119">
      <w:pPr>
        <w:spacing w:before="120"/>
        <w:jc w:val="center"/>
        <w:rPr>
          <w:rFonts w:ascii="Arial" w:hAnsi="Arial" w:cs="Arial"/>
          <w:sz w:val="20"/>
        </w:rPr>
      </w:pPr>
      <w:r w:rsidRPr="00E67F54">
        <w:rPr>
          <w:rFonts w:ascii="Arial" w:hAnsi="Arial" w:cs="Arial"/>
          <w:b/>
          <w:sz w:val="20"/>
        </w:rPr>
        <w:t>CỘNG HÒA XÃ HỘI CHỦ NGHĨA VIỆT NAM</w:t>
      </w:r>
      <w:r w:rsidRPr="00E67F54">
        <w:rPr>
          <w:rFonts w:ascii="Arial" w:hAnsi="Arial" w:cs="Arial"/>
          <w:b/>
          <w:sz w:val="20"/>
        </w:rPr>
        <w:br/>
        <w:t>Độc lập - Tự do - Hạnh phúc</w:t>
      </w:r>
      <w:r w:rsidRPr="00E67F54">
        <w:rPr>
          <w:rFonts w:ascii="Arial" w:hAnsi="Arial" w:cs="Arial"/>
          <w:b/>
          <w:sz w:val="20"/>
        </w:rPr>
        <w:br/>
      </w:r>
      <w:r w:rsidRPr="00E67F54">
        <w:rPr>
          <w:rFonts w:ascii="Arial" w:hAnsi="Arial" w:cs="Arial"/>
          <w:sz w:val="20"/>
        </w:rPr>
        <w:t>SOCIALIST REPUBLIC OF VIETNAM</w:t>
      </w:r>
      <w:r w:rsidRPr="00E67F54">
        <w:rPr>
          <w:rFonts w:ascii="Arial" w:hAnsi="Arial" w:cs="Arial"/>
          <w:sz w:val="20"/>
        </w:rPr>
        <w:br/>
        <w:t>Independence - Freedom - Happiness</w:t>
      </w:r>
    </w:p>
    <w:p w:rsidR="00246119" w:rsidRPr="00E67F54" w:rsidRDefault="00246119" w:rsidP="00246119">
      <w:pPr>
        <w:spacing w:before="120"/>
        <w:jc w:val="center"/>
        <w:rPr>
          <w:rFonts w:ascii="Arial" w:hAnsi="Arial" w:cs="Arial"/>
          <w:sz w:val="20"/>
        </w:rPr>
      </w:pPr>
      <w:r>
        <w:rPr>
          <w:rFonts w:ascii="Arial" w:hAnsi="Arial" w:cs="Arial"/>
          <w:noProof/>
          <w:sz w:val="20"/>
        </w:rPr>
        <w:drawing>
          <wp:inline distT="0" distB="0" distL="0" distR="0">
            <wp:extent cx="628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p w:rsidR="00246119" w:rsidRPr="00E67F54" w:rsidRDefault="00246119" w:rsidP="00246119">
      <w:pPr>
        <w:spacing w:before="120"/>
        <w:jc w:val="center"/>
        <w:rPr>
          <w:rFonts w:ascii="Arial" w:hAnsi="Arial" w:cs="Arial"/>
          <w:b/>
          <w:sz w:val="20"/>
        </w:rPr>
      </w:pPr>
      <w:r w:rsidRPr="00E67F54">
        <w:rPr>
          <w:rFonts w:ascii="Arial" w:hAnsi="Arial" w:cs="Arial"/>
          <w:b/>
          <w:sz w:val="20"/>
        </w:rPr>
        <w:t>GIẤY CHỨNG NHẬN ĐỊNH BIÊN AN TOÀN TỐI THIỂU TÀU BIỂN</w:t>
      </w:r>
    </w:p>
    <w:p w:rsidR="00246119" w:rsidRPr="00E67F54" w:rsidRDefault="00246119" w:rsidP="00246119">
      <w:pPr>
        <w:spacing w:before="120"/>
        <w:jc w:val="center"/>
        <w:rPr>
          <w:rFonts w:ascii="Arial" w:hAnsi="Arial" w:cs="Arial"/>
          <w:b/>
          <w:sz w:val="20"/>
        </w:rPr>
      </w:pPr>
      <w:r w:rsidRPr="00E67F54">
        <w:rPr>
          <w:rFonts w:ascii="Arial" w:hAnsi="Arial" w:cs="Arial"/>
          <w:b/>
          <w:sz w:val="20"/>
        </w:rPr>
        <w:t>MINIMUM SAFE MANNING CERTIFICATE</w:t>
      </w:r>
    </w:p>
    <w:p w:rsidR="00246119" w:rsidRPr="00E67F54" w:rsidRDefault="00246119" w:rsidP="00246119">
      <w:pPr>
        <w:spacing w:before="120"/>
        <w:jc w:val="center"/>
        <w:rPr>
          <w:rFonts w:ascii="Arial" w:hAnsi="Arial" w:cs="Arial"/>
          <w:sz w:val="20"/>
        </w:rPr>
      </w:pPr>
      <w:r w:rsidRPr="00E67F54">
        <w:rPr>
          <w:rFonts w:ascii="Arial" w:hAnsi="Arial" w:cs="Arial"/>
          <w:sz w:val="20"/>
        </w:rPr>
        <w:t>Cấp theo quy định của Quy tắc 14 Chương V SOLAS 74 và các sửa đổi</w:t>
      </w:r>
    </w:p>
    <w:p w:rsidR="00246119" w:rsidRPr="00E67F54" w:rsidRDefault="00246119" w:rsidP="00246119">
      <w:pPr>
        <w:spacing w:before="120"/>
        <w:jc w:val="center"/>
        <w:rPr>
          <w:rFonts w:ascii="Arial" w:hAnsi="Arial" w:cs="Arial"/>
          <w:i/>
          <w:sz w:val="20"/>
        </w:rPr>
      </w:pPr>
      <w:r w:rsidRPr="00E67F54">
        <w:rPr>
          <w:rFonts w:ascii="Arial" w:hAnsi="Arial" w:cs="Arial"/>
          <w:i/>
          <w:sz w:val="20"/>
        </w:rPr>
        <w:t>Issued under the provisions of Regulation 14 of Chapter V of the SOLAS 74 as amended,</w:t>
      </w:r>
    </w:p>
    <w:p w:rsidR="00246119" w:rsidRPr="00E67F54" w:rsidRDefault="00246119" w:rsidP="00246119">
      <w:pPr>
        <w:spacing w:before="120"/>
        <w:rPr>
          <w:rFonts w:ascii="Arial" w:hAnsi="Arial" w:cs="Arial"/>
          <w:sz w:val="20"/>
        </w:rPr>
      </w:pPr>
      <w:r w:rsidRPr="00E67F54">
        <w:rPr>
          <w:rFonts w:ascii="Arial" w:hAnsi="Arial" w:cs="Arial"/>
          <w:sz w:val="20"/>
        </w:rPr>
        <w:t>...</w:t>
      </w:r>
      <w:r w:rsidRPr="00E67F54">
        <w:rPr>
          <w:rFonts w:ascii="Arial" w:hAnsi="Arial" w:cs="Arial"/>
          <w:b/>
          <w:sz w:val="20"/>
        </w:rPr>
        <w:t>(Tên cơ quan đăng ký tàu biển)</w:t>
      </w:r>
      <w:r w:rsidRPr="00E67F54">
        <w:rPr>
          <w:rFonts w:ascii="Arial" w:hAnsi="Arial" w:cs="Arial"/>
          <w:sz w:val="20"/>
        </w:rPr>
        <w:t xml:space="preserve"> ……………chứng nhận:</w:t>
      </w:r>
    </w:p>
    <w:p w:rsidR="00246119" w:rsidRPr="00E67F54" w:rsidRDefault="00246119" w:rsidP="00246119">
      <w:pPr>
        <w:spacing w:before="120"/>
        <w:rPr>
          <w:rFonts w:ascii="Arial" w:hAnsi="Arial" w:cs="Arial"/>
          <w:i/>
          <w:sz w:val="20"/>
        </w:rPr>
      </w:pPr>
      <w:r w:rsidRPr="00E67F54">
        <w:rPr>
          <w:rFonts w:ascii="Arial" w:hAnsi="Arial" w:cs="Arial"/>
          <w:sz w:val="20"/>
        </w:rPr>
        <w:t>…</w:t>
      </w:r>
      <w:r w:rsidRPr="00E67F54">
        <w:rPr>
          <w:rFonts w:ascii="Arial" w:hAnsi="Arial" w:cs="Arial"/>
          <w:i/>
          <w:sz w:val="20"/>
        </w:rPr>
        <w:t>(The ship registration office)…………………….</w:t>
      </w:r>
      <w:r w:rsidRPr="00E67F54">
        <w:rPr>
          <w:rFonts w:ascii="Arial" w:hAnsi="Arial" w:cs="Arial"/>
          <w:sz w:val="20"/>
        </w:rPr>
        <w:t xml:space="preserve"> </w:t>
      </w:r>
      <w:r w:rsidRPr="00E67F54">
        <w:rPr>
          <w:rFonts w:ascii="Arial" w:hAnsi="Arial" w:cs="Arial"/>
          <w:i/>
          <w:sz w:val="20"/>
        </w:rPr>
        <w:t>certifies:</w:t>
      </w:r>
    </w:p>
    <w:tbl>
      <w:tblPr>
        <w:tblW w:w="5000" w:type="pct"/>
        <w:tblCellMar>
          <w:left w:w="0" w:type="dxa"/>
          <w:right w:w="0" w:type="dxa"/>
        </w:tblCellMar>
        <w:tblLook w:val="01E0" w:firstRow="1" w:lastRow="1" w:firstColumn="1" w:lastColumn="1" w:noHBand="0" w:noVBand="0"/>
      </w:tblPr>
      <w:tblGrid>
        <w:gridCol w:w="4536"/>
        <w:gridCol w:w="4536"/>
      </w:tblGrid>
      <w:tr w:rsidR="00246119" w:rsidRPr="00646EC9" w:rsidTr="00F40CC7">
        <w:tc>
          <w:tcPr>
            <w:tcW w:w="2500" w:type="pct"/>
          </w:tcPr>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Tên tàu (Ship's Name)…………………………</w:t>
            </w:r>
          </w:p>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Loại tàu (Type of ship)…………………………</w:t>
            </w:r>
          </w:p>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Tổng dung tích (Gross Tonnage)……………..</w:t>
            </w:r>
          </w:p>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Vùng hoạt động (Trading Area)……………….</w:t>
            </w:r>
          </w:p>
        </w:tc>
        <w:tc>
          <w:tcPr>
            <w:tcW w:w="2500" w:type="pct"/>
          </w:tcPr>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Hô hiệu (Call Sign)……………………………..</w:t>
            </w:r>
          </w:p>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Số IMO (IMO number) …………………………</w:t>
            </w:r>
          </w:p>
          <w:p w:rsidR="00246119" w:rsidRPr="00646EC9" w:rsidRDefault="00246119" w:rsidP="00F40CC7">
            <w:pPr>
              <w:spacing w:before="120"/>
              <w:rPr>
                <w:rFonts w:ascii="Arial" w:eastAsia="Times New Roman" w:hAnsi="Arial" w:cs="Arial"/>
                <w:sz w:val="20"/>
              </w:rPr>
            </w:pPr>
            <w:r w:rsidRPr="00646EC9">
              <w:rPr>
                <w:rFonts w:ascii="Arial" w:eastAsia="Times New Roman" w:hAnsi="Arial" w:cs="Arial"/>
                <w:sz w:val="20"/>
              </w:rPr>
              <w:t>Nơi đăng ký (Place of Registry) ………………</w:t>
            </w:r>
          </w:p>
          <w:p w:rsidR="00246119" w:rsidRPr="00646EC9" w:rsidRDefault="00246119" w:rsidP="00F40CC7">
            <w:pPr>
              <w:spacing w:before="120"/>
              <w:rPr>
                <w:rFonts w:ascii="Arial" w:eastAsia="Times New Roman" w:hAnsi="Arial" w:cs="Arial"/>
                <w:sz w:val="20"/>
                <w:szCs w:val="20"/>
              </w:rPr>
            </w:pPr>
            <w:r w:rsidRPr="00646EC9">
              <w:rPr>
                <w:rFonts w:ascii="Arial" w:eastAsia="Times New Roman" w:hAnsi="Arial" w:cs="Arial"/>
                <w:sz w:val="20"/>
              </w:rPr>
              <w:t>Công suất máy chính (Main Propulsion Power)...</w:t>
            </w:r>
          </w:p>
        </w:tc>
      </w:tr>
    </w:tbl>
    <w:p w:rsidR="00246119" w:rsidRPr="00E67F54" w:rsidRDefault="00246119" w:rsidP="00246119">
      <w:pPr>
        <w:spacing w:before="120"/>
        <w:rPr>
          <w:rFonts w:ascii="Arial" w:hAnsi="Arial" w:cs="Arial"/>
          <w:sz w:val="20"/>
        </w:rPr>
      </w:pPr>
      <w:r w:rsidRPr="00E67F54">
        <w:rPr>
          <w:rFonts w:ascii="Arial" w:hAnsi="Arial" w:cs="Arial"/>
          <w:sz w:val="20"/>
        </w:rPr>
        <w:t>Buồng máy không được trực ca thường xuyên (Periodically unattended machinery space): đúng / không đúng (yes / no) ……………………………………….</w:t>
      </w:r>
    </w:p>
    <w:p w:rsidR="00246119" w:rsidRPr="00E67F54" w:rsidRDefault="00246119" w:rsidP="00246119">
      <w:pPr>
        <w:spacing w:before="120"/>
        <w:rPr>
          <w:rFonts w:ascii="Arial" w:hAnsi="Arial" w:cs="Arial"/>
          <w:sz w:val="20"/>
        </w:rPr>
      </w:pPr>
      <w:r w:rsidRPr="00E67F54">
        <w:rPr>
          <w:rFonts w:ascii="Arial" w:hAnsi="Arial" w:cs="Arial"/>
          <w:sz w:val="20"/>
        </w:rPr>
        <w:t>Doanh nghiệp quản lý, khai thác (Operating Company): ………………………………………..</w:t>
      </w:r>
    </w:p>
    <w:p w:rsidR="00246119" w:rsidRPr="00E67F54" w:rsidRDefault="00246119" w:rsidP="00246119">
      <w:pPr>
        <w:spacing w:before="120"/>
        <w:rPr>
          <w:rFonts w:ascii="Arial" w:hAnsi="Arial" w:cs="Arial"/>
          <w:sz w:val="20"/>
        </w:rPr>
      </w:pPr>
      <w:r w:rsidRPr="00E67F54">
        <w:rPr>
          <w:rFonts w:ascii="Arial" w:hAnsi="Arial" w:cs="Arial"/>
          <w:sz w:val="20"/>
        </w:rPr>
        <w:t>Tàu biển có tên trong Giấy chứng nhận này được xem xét bố trí định biên an toàn, bất kể khi nào tàu hành trình ra biển đều phải bố trí không được ít hơn số lượng chức danh và trình độ chuyên môn được chỉ ra ở bảng dưới đây:</w:t>
      </w:r>
    </w:p>
    <w:p w:rsidR="00246119" w:rsidRPr="00E67F54" w:rsidRDefault="00246119" w:rsidP="00246119">
      <w:pPr>
        <w:spacing w:before="120"/>
        <w:rPr>
          <w:rFonts w:ascii="Arial" w:hAnsi="Arial" w:cs="Arial"/>
          <w:sz w:val="20"/>
        </w:rPr>
      </w:pPr>
      <w:r w:rsidRPr="00E67F54">
        <w:rPr>
          <w:rFonts w:ascii="Arial" w:hAnsi="Arial" w:cs="Arial"/>
          <w:sz w:val="20"/>
        </w:rPr>
        <w:t>The ship named in this Certificate is considered to be safely maned if, whenever she proceeds to sea, she carries not less than the number and grades/capacities of personnel specified in the table below: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879"/>
        <w:gridCol w:w="1687"/>
        <w:gridCol w:w="893"/>
        <w:gridCol w:w="2006"/>
        <w:gridCol w:w="1714"/>
        <w:gridCol w:w="899"/>
      </w:tblGrid>
      <w:tr w:rsidR="00246119" w:rsidRPr="00E67F54" w:rsidTr="00F40CC7">
        <w:tblPrEx>
          <w:tblCellMar>
            <w:top w:w="0" w:type="dxa"/>
            <w:left w:w="0" w:type="dxa"/>
            <w:bottom w:w="0" w:type="dxa"/>
            <w:right w:w="0" w:type="dxa"/>
          </w:tblCellMar>
        </w:tblPrEx>
        <w:tc>
          <w:tcPr>
            <w:tcW w:w="1035"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Chức danh</w:t>
            </w:r>
            <w:r w:rsidRPr="00E67F54">
              <w:rPr>
                <w:rFonts w:ascii="Arial" w:hAnsi="Arial" w:cs="Arial"/>
                <w:sz w:val="20"/>
              </w:rPr>
              <w:br/>
              <w:t>(Grade/Capacity)</w:t>
            </w:r>
          </w:p>
        </w:tc>
        <w:tc>
          <w:tcPr>
            <w:tcW w:w="929"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GCNKNCM</w:t>
            </w:r>
            <w:r w:rsidRPr="00E67F54">
              <w:rPr>
                <w:rFonts w:ascii="Arial" w:hAnsi="Arial" w:cs="Arial"/>
                <w:sz w:val="20"/>
              </w:rPr>
              <w:br/>
              <w:t>(STCW Reg.)</w:t>
            </w:r>
            <w:r w:rsidRPr="00E67F54">
              <w:rPr>
                <w:rFonts w:ascii="Arial" w:hAnsi="Arial" w:cs="Arial"/>
                <w:sz w:val="20"/>
              </w:rPr>
              <w:br/>
              <w:t>Hạn chế (nếu có)</w:t>
            </w:r>
            <w:r w:rsidRPr="00E67F54">
              <w:rPr>
                <w:rFonts w:ascii="Arial" w:hAnsi="Arial" w:cs="Arial"/>
                <w:sz w:val="20"/>
              </w:rPr>
              <w:br/>
              <w:t>Limitation applyin (If any)</w:t>
            </w:r>
          </w:p>
        </w:tc>
        <w:tc>
          <w:tcPr>
            <w:tcW w:w="492"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Số lượng (Number)</w:t>
            </w:r>
          </w:p>
        </w:tc>
        <w:tc>
          <w:tcPr>
            <w:tcW w:w="1105"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Chức danh</w:t>
            </w:r>
            <w:r w:rsidRPr="00E67F54">
              <w:rPr>
                <w:rFonts w:ascii="Arial" w:hAnsi="Arial" w:cs="Arial"/>
                <w:sz w:val="20"/>
              </w:rPr>
              <w:br/>
              <w:t>(Grade/ Capacity)</w:t>
            </w:r>
          </w:p>
        </w:tc>
        <w:tc>
          <w:tcPr>
            <w:tcW w:w="944"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GCNKNCM</w:t>
            </w:r>
            <w:r w:rsidRPr="00E67F54">
              <w:rPr>
                <w:rFonts w:ascii="Arial" w:hAnsi="Arial" w:cs="Arial"/>
                <w:sz w:val="20"/>
              </w:rPr>
              <w:br/>
              <w:t>(STCW Reg.)</w:t>
            </w:r>
            <w:r w:rsidRPr="00E67F54">
              <w:rPr>
                <w:rFonts w:ascii="Arial" w:hAnsi="Arial" w:cs="Arial"/>
                <w:sz w:val="20"/>
              </w:rPr>
              <w:br/>
              <w:t>Hạn chế (nếu có)</w:t>
            </w:r>
            <w:r w:rsidRPr="00E67F54">
              <w:rPr>
                <w:rFonts w:ascii="Arial" w:hAnsi="Arial" w:cs="Arial"/>
                <w:sz w:val="20"/>
              </w:rPr>
              <w:br/>
              <w:t>Limitation applyin (If any)</w:t>
            </w:r>
          </w:p>
        </w:tc>
        <w:tc>
          <w:tcPr>
            <w:tcW w:w="496" w:type="pct"/>
            <w:shd w:val="clear" w:color="auto" w:fill="FFFFFF"/>
            <w:vAlign w:val="center"/>
          </w:tcPr>
          <w:p w:rsidR="00246119" w:rsidRPr="00E67F54" w:rsidRDefault="00246119" w:rsidP="00F40CC7">
            <w:pPr>
              <w:spacing w:before="120"/>
              <w:jc w:val="center"/>
              <w:rPr>
                <w:rFonts w:ascii="Arial" w:hAnsi="Arial" w:cs="Arial"/>
                <w:sz w:val="20"/>
              </w:rPr>
            </w:pPr>
            <w:r w:rsidRPr="00E67F54">
              <w:rPr>
                <w:rFonts w:ascii="Arial" w:hAnsi="Arial" w:cs="Arial"/>
                <w:sz w:val="20"/>
              </w:rPr>
              <w:t>Số lượng</w:t>
            </w:r>
            <w:r w:rsidRPr="00E67F54">
              <w:rPr>
                <w:rFonts w:ascii="Arial" w:hAnsi="Arial" w:cs="Arial"/>
                <w:sz w:val="20"/>
              </w:rPr>
              <w:br/>
              <w:t>(Number)</w:t>
            </w:r>
          </w:p>
        </w:tc>
      </w:tr>
      <w:tr w:rsidR="00246119" w:rsidRPr="00E67F54" w:rsidTr="00F40CC7">
        <w:tblPrEx>
          <w:tblCellMar>
            <w:top w:w="0" w:type="dxa"/>
            <w:left w:w="0" w:type="dxa"/>
            <w:bottom w:w="0" w:type="dxa"/>
            <w:right w:w="0" w:type="dxa"/>
          </w:tblCellMar>
        </w:tblPrEx>
        <w:tc>
          <w:tcPr>
            <w:tcW w:w="103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t>Thuyền trưởng</w:t>
            </w:r>
            <w:r w:rsidRPr="00E67F54">
              <w:rPr>
                <w:rFonts w:ascii="Arial" w:hAnsi="Arial" w:cs="Arial"/>
                <w:sz w:val="20"/>
              </w:rPr>
              <w:br/>
              <w:t>(Master)</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t>Máy trưởng</w:t>
            </w:r>
            <w:r w:rsidRPr="00E67F54">
              <w:rPr>
                <w:rFonts w:ascii="Arial" w:hAnsi="Arial" w:cs="Arial"/>
                <w:sz w:val="20"/>
              </w:rPr>
              <w:br/>
              <w:t>(Chief Engineer)</w:t>
            </w: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r w:rsidR="00246119" w:rsidRPr="00E67F54" w:rsidTr="00F40CC7">
        <w:tblPrEx>
          <w:tblCellMar>
            <w:top w:w="0" w:type="dxa"/>
            <w:left w:w="0" w:type="dxa"/>
            <w:bottom w:w="0" w:type="dxa"/>
            <w:right w:w="0" w:type="dxa"/>
          </w:tblCellMar>
        </w:tblPrEx>
        <w:tc>
          <w:tcPr>
            <w:tcW w:w="103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t>Đại phó</w:t>
            </w:r>
            <w:r w:rsidRPr="00E67F54">
              <w:rPr>
                <w:rFonts w:ascii="Arial" w:hAnsi="Arial" w:cs="Arial"/>
                <w:sz w:val="20"/>
              </w:rPr>
              <w:br/>
            </w:r>
            <w:r w:rsidRPr="00E67F54">
              <w:rPr>
                <w:rFonts w:ascii="Arial" w:hAnsi="Arial" w:cs="Arial"/>
                <w:sz w:val="20"/>
              </w:rPr>
              <w:lastRenderedPageBreak/>
              <w:t>(Chief Officer)</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t>Máy hai</w:t>
            </w:r>
            <w:r w:rsidRPr="00E67F54">
              <w:rPr>
                <w:rFonts w:ascii="Arial" w:hAnsi="Arial" w:cs="Arial"/>
                <w:sz w:val="20"/>
              </w:rPr>
              <w:br/>
            </w:r>
            <w:r w:rsidRPr="00E67F54">
              <w:rPr>
                <w:rFonts w:ascii="Arial" w:hAnsi="Arial" w:cs="Arial"/>
                <w:sz w:val="20"/>
              </w:rPr>
              <w:lastRenderedPageBreak/>
              <w:t>(Second Engineer)</w:t>
            </w: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r w:rsidR="00246119" w:rsidRPr="00E67F54" w:rsidTr="00F40CC7">
        <w:tblPrEx>
          <w:tblCellMar>
            <w:top w:w="0" w:type="dxa"/>
            <w:left w:w="0" w:type="dxa"/>
            <w:bottom w:w="0" w:type="dxa"/>
            <w:right w:w="0" w:type="dxa"/>
          </w:tblCellMar>
        </w:tblPrEx>
        <w:tc>
          <w:tcPr>
            <w:tcW w:w="103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lastRenderedPageBreak/>
              <w:t>Sỹ quan boong</w:t>
            </w:r>
            <w:r w:rsidRPr="00E67F54">
              <w:rPr>
                <w:rFonts w:ascii="Arial" w:hAnsi="Arial" w:cs="Arial"/>
                <w:sz w:val="20"/>
              </w:rPr>
              <w:br/>
              <w:t>(Deck Officer)</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tcPr>
          <w:p w:rsidR="00246119" w:rsidRPr="00E67F54" w:rsidRDefault="00246119" w:rsidP="00F40CC7">
            <w:pPr>
              <w:spacing w:before="120"/>
              <w:rPr>
                <w:rFonts w:ascii="Arial" w:hAnsi="Arial" w:cs="Arial"/>
                <w:sz w:val="20"/>
              </w:rPr>
            </w:pPr>
            <w:r w:rsidRPr="00E67F54">
              <w:rPr>
                <w:rFonts w:ascii="Arial" w:hAnsi="Arial" w:cs="Arial"/>
                <w:sz w:val="20"/>
              </w:rPr>
              <w:t>Sỹ quan máy</w:t>
            </w:r>
            <w:r w:rsidRPr="00E67F54">
              <w:rPr>
                <w:rFonts w:ascii="Arial" w:hAnsi="Arial" w:cs="Arial"/>
                <w:sz w:val="20"/>
              </w:rPr>
              <w:br/>
              <w:t>(Engine Officer)</w:t>
            </w: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r w:rsidR="00246119" w:rsidRPr="00E67F54" w:rsidTr="00F40CC7">
        <w:tblPrEx>
          <w:tblCellMar>
            <w:top w:w="0" w:type="dxa"/>
            <w:left w:w="0" w:type="dxa"/>
            <w:bottom w:w="0" w:type="dxa"/>
            <w:right w:w="0" w:type="dxa"/>
          </w:tblCellMar>
        </w:tblPrEx>
        <w:tc>
          <w:tcPr>
            <w:tcW w:w="1035" w:type="pct"/>
            <w:shd w:val="clear" w:color="auto" w:fill="FFFFFF"/>
            <w:vAlign w:val="bottom"/>
          </w:tcPr>
          <w:p w:rsidR="00246119" w:rsidRPr="00E67F54" w:rsidRDefault="00246119" w:rsidP="00F40CC7">
            <w:pPr>
              <w:spacing w:before="120"/>
              <w:rPr>
                <w:rFonts w:ascii="Arial" w:hAnsi="Arial" w:cs="Arial"/>
                <w:sz w:val="20"/>
              </w:rPr>
            </w:pPr>
            <w:r w:rsidRPr="00E67F54">
              <w:rPr>
                <w:rFonts w:ascii="Arial" w:hAnsi="Arial" w:cs="Arial"/>
                <w:sz w:val="20"/>
              </w:rPr>
              <w:t>Thủy thủ trực ca AB</w:t>
            </w:r>
            <w:r w:rsidRPr="00E67F54">
              <w:rPr>
                <w:rFonts w:ascii="Arial" w:hAnsi="Arial" w:cs="Arial"/>
                <w:sz w:val="20"/>
              </w:rPr>
              <w:br/>
              <w:t>(Able Seafarer Deck Rating)</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vAlign w:val="bottom"/>
          </w:tcPr>
          <w:p w:rsidR="00246119" w:rsidRPr="00E67F54" w:rsidRDefault="00246119" w:rsidP="00F40CC7">
            <w:pPr>
              <w:spacing w:before="120"/>
              <w:rPr>
                <w:rFonts w:ascii="Arial" w:hAnsi="Arial" w:cs="Arial"/>
                <w:sz w:val="20"/>
              </w:rPr>
            </w:pPr>
            <w:r w:rsidRPr="00E67F54">
              <w:rPr>
                <w:rFonts w:ascii="Arial" w:hAnsi="Arial" w:cs="Arial"/>
                <w:sz w:val="20"/>
              </w:rPr>
              <w:t>Thợ máy trực ca AB</w:t>
            </w:r>
            <w:r w:rsidRPr="00E67F54">
              <w:rPr>
                <w:rFonts w:ascii="Arial" w:hAnsi="Arial" w:cs="Arial"/>
                <w:sz w:val="20"/>
              </w:rPr>
              <w:br/>
              <w:t>(Able Seafarer Engine Rating)</w:t>
            </w: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r w:rsidR="00246119" w:rsidRPr="00E67F54" w:rsidTr="00F40CC7">
        <w:tblPrEx>
          <w:tblCellMar>
            <w:top w:w="0" w:type="dxa"/>
            <w:left w:w="0" w:type="dxa"/>
            <w:bottom w:w="0" w:type="dxa"/>
            <w:right w:w="0" w:type="dxa"/>
          </w:tblCellMar>
        </w:tblPrEx>
        <w:tc>
          <w:tcPr>
            <w:tcW w:w="1035" w:type="pct"/>
            <w:shd w:val="clear" w:color="auto" w:fill="FFFFFF"/>
            <w:vAlign w:val="bottom"/>
          </w:tcPr>
          <w:p w:rsidR="00246119" w:rsidRPr="00E67F54" w:rsidRDefault="00246119" w:rsidP="00F40CC7">
            <w:pPr>
              <w:spacing w:before="120"/>
              <w:rPr>
                <w:rFonts w:ascii="Arial" w:hAnsi="Arial" w:cs="Arial"/>
                <w:sz w:val="20"/>
              </w:rPr>
            </w:pPr>
            <w:r w:rsidRPr="00E67F54">
              <w:rPr>
                <w:rFonts w:ascii="Arial" w:hAnsi="Arial" w:cs="Arial"/>
                <w:sz w:val="20"/>
              </w:rPr>
              <w:t>Thủy thủ trực ca OS (ratings forming part of a navigational watch)</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vAlign w:val="bottom"/>
          </w:tcPr>
          <w:p w:rsidR="00246119" w:rsidRPr="00E67F54" w:rsidRDefault="00246119" w:rsidP="00F40CC7">
            <w:pPr>
              <w:spacing w:before="120"/>
              <w:rPr>
                <w:rFonts w:ascii="Arial" w:hAnsi="Arial" w:cs="Arial"/>
                <w:sz w:val="20"/>
              </w:rPr>
            </w:pPr>
            <w:r w:rsidRPr="00E67F54">
              <w:rPr>
                <w:rFonts w:ascii="Arial" w:hAnsi="Arial" w:cs="Arial"/>
                <w:sz w:val="20"/>
              </w:rPr>
              <w:t>Thợ máy trực ca (Oiler ratings forming part of an engine- room watch)</w:t>
            </w: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r w:rsidR="00246119" w:rsidRPr="00E67F54" w:rsidTr="00F40CC7">
        <w:tblPrEx>
          <w:tblCellMar>
            <w:top w:w="0" w:type="dxa"/>
            <w:left w:w="0" w:type="dxa"/>
            <w:bottom w:w="0" w:type="dxa"/>
            <w:right w:w="0" w:type="dxa"/>
          </w:tblCellMar>
        </w:tblPrEx>
        <w:tc>
          <w:tcPr>
            <w:tcW w:w="1035" w:type="pct"/>
            <w:shd w:val="clear" w:color="auto" w:fill="FFFFFF"/>
            <w:vAlign w:val="bottom"/>
          </w:tcPr>
          <w:p w:rsidR="00246119" w:rsidRPr="00E67F54" w:rsidRDefault="00246119" w:rsidP="00F40CC7">
            <w:pPr>
              <w:spacing w:before="120"/>
              <w:rPr>
                <w:rFonts w:ascii="Arial" w:hAnsi="Arial" w:cs="Arial"/>
                <w:sz w:val="20"/>
              </w:rPr>
            </w:pPr>
            <w:r w:rsidRPr="00E67F54">
              <w:rPr>
                <w:rFonts w:ascii="Arial" w:hAnsi="Arial" w:cs="Arial"/>
                <w:sz w:val="20"/>
              </w:rPr>
              <w:t>Sỹ quan TTVT hoặc Sỹ quan boong có G.O.C (Radio Officer or Deck Officer holding G.O.C)</w:t>
            </w:r>
          </w:p>
        </w:tc>
        <w:tc>
          <w:tcPr>
            <w:tcW w:w="929" w:type="pct"/>
            <w:shd w:val="clear" w:color="auto" w:fill="FFFFFF"/>
          </w:tcPr>
          <w:p w:rsidR="00246119" w:rsidRPr="00E67F54" w:rsidRDefault="00246119" w:rsidP="00F40CC7">
            <w:pPr>
              <w:spacing w:before="120"/>
              <w:rPr>
                <w:rFonts w:ascii="Arial" w:hAnsi="Arial" w:cs="Arial"/>
                <w:sz w:val="20"/>
              </w:rPr>
            </w:pPr>
          </w:p>
        </w:tc>
        <w:tc>
          <w:tcPr>
            <w:tcW w:w="492" w:type="pct"/>
            <w:shd w:val="clear" w:color="auto" w:fill="FFFFFF"/>
          </w:tcPr>
          <w:p w:rsidR="00246119" w:rsidRPr="00E67F54" w:rsidRDefault="00246119" w:rsidP="00F40CC7">
            <w:pPr>
              <w:spacing w:before="120"/>
              <w:rPr>
                <w:rFonts w:ascii="Arial" w:hAnsi="Arial" w:cs="Arial"/>
                <w:sz w:val="20"/>
              </w:rPr>
            </w:pPr>
          </w:p>
        </w:tc>
        <w:tc>
          <w:tcPr>
            <w:tcW w:w="1105" w:type="pct"/>
            <w:shd w:val="clear" w:color="auto" w:fill="FFFFFF"/>
          </w:tcPr>
          <w:p w:rsidR="00246119" w:rsidRPr="00E67F54" w:rsidRDefault="00246119" w:rsidP="00F40CC7">
            <w:pPr>
              <w:spacing w:before="120"/>
              <w:rPr>
                <w:rFonts w:ascii="Arial" w:hAnsi="Arial" w:cs="Arial"/>
                <w:sz w:val="20"/>
              </w:rPr>
            </w:pPr>
          </w:p>
        </w:tc>
        <w:tc>
          <w:tcPr>
            <w:tcW w:w="944" w:type="pct"/>
            <w:shd w:val="clear" w:color="auto" w:fill="FFFFFF"/>
          </w:tcPr>
          <w:p w:rsidR="00246119" w:rsidRPr="00E67F54" w:rsidRDefault="00246119" w:rsidP="00F40CC7">
            <w:pPr>
              <w:spacing w:before="120"/>
              <w:rPr>
                <w:rFonts w:ascii="Arial" w:hAnsi="Arial" w:cs="Arial"/>
                <w:sz w:val="20"/>
              </w:rPr>
            </w:pPr>
          </w:p>
        </w:tc>
        <w:tc>
          <w:tcPr>
            <w:tcW w:w="496" w:type="pct"/>
            <w:shd w:val="clear" w:color="auto" w:fill="FFFFFF"/>
          </w:tcPr>
          <w:p w:rsidR="00246119" w:rsidRPr="00E67F54" w:rsidRDefault="00246119" w:rsidP="00F40CC7">
            <w:pPr>
              <w:spacing w:before="120"/>
              <w:rPr>
                <w:rFonts w:ascii="Arial" w:hAnsi="Arial" w:cs="Arial"/>
                <w:sz w:val="20"/>
              </w:rPr>
            </w:pPr>
          </w:p>
        </w:tc>
      </w:tr>
    </w:tbl>
    <w:p w:rsidR="00246119" w:rsidRPr="00E67F54" w:rsidRDefault="00246119" w:rsidP="00246119">
      <w:pPr>
        <w:spacing w:before="120"/>
        <w:rPr>
          <w:rFonts w:ascii="Arial" w:hAnsi="Arial" w:cs="Arial"/>
          <w:sz w:val="20"/>
        </w:rPr>
      </w:pPr>
      <w:r w:rsidRPr="00E67F54">
        <w:rPr>
          <w:rFonts w:ascii="Arial" w:hAnsi="Arial" w:cs="Arial"/>
          <w:sz w:val="20"/>
        </w:rPr>
        <w:t>Ghi chú (Remark): ………………………………………………………………………………….</w:t>
      </w:r>
    </w:p>
    <w:p w:rsidR="00246119" w:rsidRPr="00E67F54" w:rsidRDefault="00246119" w:rsidP="00246119">
      <w:pPr>
        <w:spacing w:before="120"/>
        <w:rPr>
          <w:rFonts w:ascii="Arial" w:hAnsi="Arial" w:cs="Arial"/>
          <w:i/>
          <w:sz w:val="20"/>
        </w:rPr>
      </w:pPr>
      <w:r w:rsidRPr="00E67F54">
        <w:rPr>
          <w:rFonts w:ascii="Arial" w:hAnsi="Arial" w:cs="Arial"/>
          <w:sz w:val="20"/>
        </w:rPr>
        <w:t xml:space="preserve">Giấy chứng nhận này có giá trị theo Giấy chứng nhận Đăng ký tàu. </w:t>
      </w:r>
      <w:r w:rsidRPr="00E67F54">
        <w:rPr>
          <w:rFonts w:ascii="Arial" w:hAnsi="Arial" w:cs="Arial"/>
          <w:i/>
          <w:sz w:val="20"/>
        </w:rPr>
        <w:t>Khi thông tin về doanh nghiệp quản lý, khai thác thay đổi, giấy chứng nhận này phải được cấp lại.</w:t>
      </w:r>
    </w:p>
    <w:p w:rsidR="00246119" w:rsidRPr="00E67F54" w:rsidRDefault="00246119" w:rsidP="00246119">
      <w:pPr>
        <w:spacing w:before="120"/>
        <w:rPr>
          <w:rFonts w:ascii="Arial" w:hAnsi="Arial" w:cs="Arial"/>
          <w:i/>
          <w:sz w:val="20"/>
        </w:rPr>
      </w:pPr>
      <w:r w:rsidRPr="00E67F54">
        <w:rPr>
          <w:rFonts w:ascii="Arial" w:hAnsi="Arial" w:cs="Arial"/>
          <w:i/>
          <w:sz w:val="20"/>
        </w:rPr>
        <w:t>This Certificate is subject to the validity of the Ship’s Certificate of Registry. When information on management and operation company changes, this certificate must be re-issued.</w:t>
      </w:r>
    </w:p>
    <w:p w:rsidR="00246119" w:rsidRPr="00E67F54" w:rsidRDefault="00246119" w:rsidP="00246119">
      <w:pPr>
        <w:spacing w:before="120"/>
        <w:rPr>
          <w:rFonts w:ascii="Arial" w:hAnsi="Arial" w:cs="Arial"/>
          <w:i/>
          <w:sz w:val="20"/>
        </w:rPr>
      </w:pPr>
    </w:p>
    <w:tbl>
      <w:tblPr>
        <w:tblW w:w="5000" w:type="pct"/>
        <w:tblCellMar>
          <w:left w:w="0" w:type="dxa"/>
          <w:right w:w="0" w:type="dxa"/>
        </w:tblCellMar>
        <w:tblLook w:val="01E0" w:firstRow="1" w:lastRow="1" w:firstColumn="1" w:lastColumn="1" w:noHBand="0" w:noVBand="0"/>
      </w:tblPr>
      <w:tblGrid>
        <w:gridCol w:w="4536"/>
        <w:gridCol w:w="4536"/>
      </w:tblGrid>
      <w:tr w:rsidR="00246119" w:rsidRPr="00646EC9" w:rsidTr="00F40CC7">
        <w:tc>
          <w:tcPr>
            <w:tcW w:w="2500" w:type="pct"/>
          </w:tcPr>
          <w:p w:rsidR="00246119" w:rsidRPr="00646EC9" w:rsidRDefault="00246119" w:rsidP="00F40CC7">
            <w:pPr>
              <w:spacing w:before="120"/>
              <w:rPr>
                <w:rFonts w:ascii="Arial" w:eastAsia="Times New Roman" w:hAnsi="Arial" w:cs="Arial"/>
                <w:sz w:val="20"/>
                <w:szCs w:val="20"/>
              </w:rPr>
            </w:pPr>
            <w:r w:rsidRPr="00646EC9">
              <w:rPr>
                <w:rFonts w:ascii="Arial" w:eastAsia="Times New Roman" w:hAnsi="Arial" w:cs="Arial"/>
                <w:sz w:val="20"/>
                <w:szCs w:val="20"/>
              </w:rPr>
              <w:br/>
            </w:r>
            <w:r w:rsidRPr="00646EC9">
              <w:rPr>
                <w:rFonts w:ascii="Arial" w:eastAsia="Times New Roman" w:hAnsi="Arial" w:cs="Arial"/>
                <w:sz w:val="20"/>
              </w:rPr>
              <w:t>Số:………………/ĐKTB.</w:t>
            </w:r>
            <w:r w:rsidRPr="00646EC9">
              <w:rPr>
                <w:rFonts w:ascii="Arial" w:eastAsia="Times New Roman" w:hAnsi="Arial" w:cs="Arial"/>
                <w:sz w:val="20"/>
              </w:rPr>
              <w:br/>
              <w:t>N</w:t>
            </w:r>
            <w:r w:rsidRPr="00646EC9">
              <w:rPr>
                <w:rFonts w:ascii="Arial" w:eastAsia="Times New Roman" w:hAnsi="Arial" w:cs="Arial"/>
                <w:sz w:val="20"/>
                <w:vertAlign w:val="subscript"/>
              </w:rPr>
              <w:t>0</w:t>
            </w:r>
          </w:p>
        </w:tc>
        <w:tc>
          <w:tcPr>
            <w:tcW w:w="2500" w:type="pct"/>
          </w:tcPr>
          <w:p w:rsidR="00246119" w:rsidRPr="00646EC9" w:rsidRDefault="00246119" w:rsidP="00F40CC7">
            <w:pPr>
              <w:spacing w:before="120"/>
              <w:rPr>
                <w:rFonts w:ascii="Arial" w:eastAsia="Times New Roman" w:hAnsi="Arial" w:cs="Arial"/>
                <w:sz w:val="20"/>
                <w:szCs w:val="20"/>
              </w:rPr>
            </w:pPr>
            <w:r w:rsidRPr="00646EC9">
              <w:rPr>
                <w:rFonts w:ascii="Arial" w:eastAsia="Times New Roman" w:hAnsi="Arial" w:cs="Arial"/>
                <w:sz w:val="20"/>
              </w:rPr>
              <w:t xml:space="preserve">Cấp tại </w:t>
            </w:r>
            <w:r w:rsidRPr="00646EC9">
              <w:rPr>
                <w:rFonts w:ascii="Arial" w:eastAsia="Times New Roman" w:hAnsi="Arial" w:cs="Arial"/>
                <w:vertAlign w:val="subscript"/>
              </w:rPr>
              <w:t>---------------------</w:t>
            </w:r>
            <w:r w:rsidRPr="00646EC9">
              <w:rPr>
                <w:rFonts w:ascii="Arial" w:eastAsia="Times New Roman" w:hAnsi="Arial" w:cs="Arial"/>
                <w:sz w:val="20"/>
              </w:rPr>
              <w:t>, ngày</w:t>
            </w:r>
            <w:r w:rsidRPr="00646EC9">
              <w:rPr>
                <w:rFonts w:ascii="Arial" w:eastAsia="Times New Roman" w:hAnsi="Arial" w:cs="Arial"/>
                <w:vertAlign w:val="subscript"/>
              </w:rPr>
              <w:t>-----------------</w:t>
            </w:r>
            <w:r w:rsidRPr="00646EC9">
              <w:rPr>
                <w:rFonts w:ascii="Arial" w:eastAsia="Times New Roman" w:hAnsi="Arial" w:cs="Arial"/>
                <w:sz w:val="20"/>
                <w:vertAlign w:val="subscript"/>
              </w:rPr>
              <w:br/>
            </w:r>
            <w:r w:rsidRPr="00646EC9">
              <w:rPr>
                <w:rFonts w:ascii="Arial" w:eastAsia="Times New Roman" w:hAnsi="Arial" w:cs="Arial"/>
                <w:i/>
                <w:sz w:val="20"/>
              </w:rPr>
              <w:t>Issued at                   Date</w:t>
            </w:r>
          </w:p>
        </w:tc>
      </w:tr>
    </w:tbl>
    <w:p w:rsidR="00697CD2" w:rsidRPr="00246119" w:rsidRDefault="00697CD2" w:rsidP="00246119">
      <w:bookmarkStart w:id="1" w:name="_GoBack"/>
      <w:bookmarkEnd w:id="1"/>
    </w:p>
    <w:sectPr w:rsidR="00697CD2" w:rsidRPr="00246119" w:rsidSect="0064195F">
      <w:pgSz w:w="11907" w:h="16840" w:code="9"/>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BE"/>
    <w:rsid w:val="000040AC"/>
    <w:rsid w:val="00104CE3"/>
    <w:rsid w:val="00215B43"/>
    <w:rsid w:val="00246119"/>
    <w:rsid w:val="002D7983"/>
    <w:rsid w:val="005B2755"/>
    <w:rsid w:val="005E078E"/>
    <w:rsid w:val="0064195F"/>
    <w:rsid w:val="00697CD2"/>
    <w:rsid w:val="00730686"/>
    <w:rsid w:val="00850646"/>
    <w:rsid w:val="00B63E97"/>
    <w:rsid w:val="00B776BE"/>
    <w:rsid w:val="00D77F81"/>
    <w:rsid w:val="00E30B0D"/>
    <w:rsid w:val="00E8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6B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4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6B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4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2022-06-24T07:09:00Z</dcterms:created>
  <dcterms:modified xsi:type="dcterms:W3CDTF">2022-06-24T07:09:00Z</dcterms:modified>
</cp:coreProperties>
</file>