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B6" w:rsidRDefault="004C6EB6" w:rsidP="004C6EB6">
      <w:pPr>
        <w:tabs>
          <w:tab w:val="right" w:leader="dot" w:pos="8640"/>
        </w:tabs>
        <w:jc w:val="center"/>
        <w:rPr>
          <w:rFonts w:eastAsia="Calibri"/>
          <w:b/>
          <w:szCs w:val="28"/>
          <w:lang w:val="hr-HR"/>
        </w:rPr>
      </w:pPr>
      <w:r>
        <w:rPr>
          <w:rFonts w:eastAsia="Calibri"/>
          <w:b/>
          <w:szCs w:val="28"/>
          <w:lang w:val="hr-HR"/>
        </w:rPr>
        <w:t>PHỤ LỤC XIX</w:t>
      </w:r>
    </w:p>
    <w:p w:rsidR="004C6EB6" w:rsidRDefault="004C6EB6" w:rsidP="004C6EB6">
      <w:pPr>
        <w:tabs>
          <w:tab w:val="right" w:leader="dot" w:pos="8640"/>
        </w:tabs>
        <w:jc w:val="center"/>
        <w:rPr>
          <w:rFonts w:eastAsia="Calibri"/>
          <w:szCs w:val="28"/>
          <w:lang w:val="hr-HR"/>
        </w:rPr>
      </w:pPr>
      <w:bookmarkStart w:id="0" w:name="chuong_phuluc_19_name"/>
      <w:r>
        <w:rPr>
          <w:rFonts w:eastAsia="Calibri"/>
          <w:szCs w:val="28"/>
          <w:lang w:val="hr-HR"/>
        </w:rPr>
        <w:t>MẪU ĐƠN ĐĂNG KÝ, GIA HẠN KIỂM TRA ĐIỀU KIỆN SẢN XUẤT THUỐC THÚ Y</w:t>
      </w:r>
      <w:bookmarkEnd w:id="0"/>
      <w:r>
        <w:rPr>
          <w:rFonts w:eastAsia="Calibri"/>
          <w:szCs w:val="28"/>
          <w:lang w:val="hr-HR"/>
        </w:rPr>
        <w:br/>
      </w:r>
      <w:r>
        <w:rPr>
          <w:rFonts w:eastAsia="Calibri"/>
          <w:i/>
          <w:szCs w:val="28"/>
          <w:lang w:val="hr-HR"/>
        </w:rPr>
        <w:t>(Ban hành kèm theo Thông tư số 13/2016/TT-BNNPTNT ngày 02 tháng 6 năm 2016 của Bộ Nông nghiệp và Phát triển nông thôn)</w:t>
      </w:r>
    </w:p>
    <w:p w:rsidR="004C6EB6" w:rsidRDefault="004C6EB6" w:rsidP="004C6EB6">
      <w:pPr>
        <w:tabs>
          <w:tab w:val="right" w:leader="dot" w:pos="8640"/>
        </w:tabs>
        <w:jc w:val="center"/>
        <w:rPr>
          <w:rFonts w:eastAsia="Calibri"/>
          <w:b/>
          <w:szCs w:val="28"/>
          <w:lang w:val="hr-HR"/>
        </w:rPr>
      </w:pPr>
      <w:r>
        <w:rPr>
          <w:rFonts w:eastAsia="Calibri"/>
          <w:b/>
          <w:szCs w:val="28"/>
          <w:lang w:val="hr-HR"/>
        </w:rPr>
        <w:t>CỘNG HÒA XÃ HỘI CHỦ NGHĨA VIỆT NAM</w:t>
      </w:r>
      <w:r>
        <w:rPr>
          <w:rFonts w:eastAsia="Calibri"/>
          <w:b/>
          <w:szCs w:val="28"/>
          <w:lang w:val="hr-HR"/>
        </w:rPr>
        <w:br/>
        <w:t>Độc lập - Tự do - Hạnh phúc</w:t>
      </w:r>
      <w:r>
        <w:rPr>
          <w:rFonts w:eastAsia="Calibri"/>
          <w:b/>
          <w:szCs w:val="28"/>
          <w:lang w:val="hr-HR"/>
        </w:rPr>
        <w:br/>
        <w:t>------------</w:t>
      </w:r>
    </w:p>
    <w:p w:rsidR="004C6EB6" w:rsidRDefault="004C6EB6" w:rsidP="004C6EB6">
      <w:pPr>
        <w:tabs>
          <w:tab w:val="right" w:leader="dot" w:pos="8640"/>
        </w:tabs>
        <w:jc w:val="center"/>
        <w:rPr>
          <w:rFonts w:eastAsia="Calibri"/>
          <w:b/>
          <w:szCs w:val="28"/>
          <w:lang w:val="hr-HR"/>
        </w:rPr>
      </w:pPr>
      <w:r>
        <w:rPr>
          <w:rFonts w:eastAsia="Calibri"/>
          <w:b/>
          <w:szCs w:val="28"/>
          <w:lang w:val="hr-HR"/>
        </w:rPr>
        <w:t>ĐƠN ĐĂNG KÝ, GIA HẠN KIỂM TRA</w:t>
      </w:r>
      <w:r>
        <w:rPr>
          <w:rFonts w:eastAsia="Calibri"/>
          <w:b/>
          <w:szCs w:val="28"/>
          <w:lang w:val="hr-HR"/>
        </w:rPr>
        <w:br/>
        <w:t>ĐIỀU KIỆN SẢN XUẤT THUỐC THÚ Y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hr-HR"/>
        </w:rPr>
      </w:pPr>
      <w:r>
        <w:rPr>
          <w:rFonts w:eastAsia="Calibri"/>
          <w:szCs w:val="28"/>
          <w:lang w:val="hr-HR"/>
        </w:rPr>
        <w:t>Kính gửi: Cục Thú y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hr-HR"/>
        </w:rPr>
        <w:t>Căn cứ Thông tư số 13/2016/TT-BNNPTNT ngày 02/6/2016 của Bộ Nông nghiệp và Phát triển nông thôn quy định về quản lý thuốc thú y</w:t>
      </w:r>
      <w:r>
        <w:rPr>
          <w:rFonts w:eastAsia="Calibri"/>
          <w:szCs w:val="28"/>
          <w:lang w:val="vi-VN"/>
        </w:rPr>
        <w:t>;</w:t>
      </w:r>
    </w:p>
    <w:p w:rsidR="004C6EB6" w:rsidRPr="00DE7057" w:rsidRDefault="004C6EB6" w:rsidP="004C6EB6">
      <w:pPr>
        <w:spacing w:line="240" w:lineRule="auto"/>
        <w:jc w:val="both"/>
        <w:rPr>
          <w:rFonts w:eastAsia="Calibri"/>
          <w:szCs w:val="28"/>
          <w:lang w:val="vi-VN"/>
        </w:rPr>
      </w:pPr>
      <w:r w:rsidRPr="00DE7057">
        <w:rPr>
          <w:rFonts w:eastAsia="Calibri"/>
          <w:szCs w:val="28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</w:t>
      </w:r>
      <w:r w:rsidRPr="00215B65">
        <w:rPr>
          <w:rFonts w:eastAsia="Calibri"/>
          <w:szCs w:val="28"/>
          <w:lang w:val="vi-VN"/>
        </w:rPr>
        <w:t>/</w:t>
      </w:r>
      <w:r w:rsidRPr="00DE7057">
        <w:rPr>
          <w:rFonts w:eastAsia="Calibri"/>
          <w:szCs w:val="28"/>
          <w:lang w:val="vi-VN"/>
        </w:rPr>
        <w:t>6</w:t>
      </w:r>
      <w:r w:rsidRPr="00215B65">
        <w:rPr>
          <w:rFonts w:eastAsia="Calibri"/>
          <w:szCs w:val="28"/>
          <w:lang w:val="vi-VN"/>
        </w:rPr>
        <w:t>/</w:t>
      </w:r>
      <w:r w:rsidRPr="00DE7057">
        <w:rPr>
          <w:rFonts w:eastAsia="Calibri"/>
          <w:szCs w:val="28"/>
          <w:lang w:val="vi-VN"/>
        </w:rPr>
        <w:t xml:space="preserve">2016 </w:t>
      </w:r>
      <w:r w:rsidRPr="00215B65">
        <w:rPr>
          <w:rFonts w:eastAsia="Calibri"/>
          <w:szCs w:val="28"/>
          <w:lang w:val="vi-VN"/>
        </w:rPr>
        <w:t>của Bộ Nông nghiệp và phát triển nông thôn</w:t>
      </w:r>
      <w:r w:rsidRPr="00DE7057">
        <w:rPr>
          <w:rFonts w:eastAsia="Calibri"/>
          <w:szCs w:val="28"/>
          <w:lang w:val="vi-VN"/>
        </w:rPr>
        <w:t xml:space="preserve"> quy định về quản lý thuốc thú y.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Tên cơ sở: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Địa chỉ cơ sở:</w:t>
      </w:r>
    </w:p>
    <w:p w:rsidR="004C6EB6" w:rsidRDefault="004C6EB6" w:rsidP="004C6EB6">
      <w:pPr>
        <w:tabs>
          <w:tab w:val="left" w:pos="4320"/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Số điện thoại:</w:t>
      </w:r>
      <w:r>
        <w:rPr>
          <w:rFonts w:eastAsia="Calibri"/>
          <w:szCs w:val="28"/>
          <w:lang w:val="vi-VN"/>
        </w:rPr>
        <w:tab/>
        <w:t>Fax: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bookmarkStart w:id="1" w:name="bookmark10"/>
      <w:r>
        <w:rPr>
          <w:rFonts w:eastAsia="Calibri"/>
          <w:szCs w:val="28"/>
          <w:lang w:val="vi-VN"/>
        </w:rPr>
        <w:t>Chủ cơ sở:</w:t>
      </w:r>
      <w:bookmarkEnd w:id="1"/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Địa chỉ thường trú: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Các loại sản phẩm đăng ký sản xuất lưu hành:</w:t>
      </w:r>
    </w:p>
    <w:p w:rsidR="004C6EB6" w:rsidRDefault="004C6EB6" w:rsidP="004C6EB6">
      <w:pPr>
        <w:tabs>
          <w:tab w:val="left" w:pos="2880"/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□ Thuốc dược liệu </w:t>
      </w:r>
      <w:r>
        <w:rPr>
          <w:rFonts w:eastAsia="Calibri"/>
          <w:szCs w:val="28"/>
          <w:lang w:val="vi-VN"/>
        </w:rPr>
        <w:tab/>
        <w:t>□ Chế phẩm sinh học</w:t>
      </w:r>
    </w:p>
    <w:p w:rsidR="004C6EB6" w:rsidRDefault="004C6EB6" w:rsidP="004C6EB6">
      <w:pPr>
        <w:tabs>
          <w:tab w:val="left" w:pos="2880"/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□ </w:t>
      </w:r>
      <w:r>
        <w:rPr>
          <w:rFonts w:eastAsia="Calibri"/>
          <w:szCs w:val="28"/>
          <w:highlight w:val="white"/>
          <w:lang w:val="vi-VN"/>
        </w:rPr>
        <w:t>Hóa</w:t>
      </w:r>
      <w:r>
        <w:rPr>
          <w:rFonts w:eastAsia="Calibri"/>
          <w:szCs w:val="28"/>
          <w:lang w:val="vi-VN"/>
        </w:rPr>
        <w:t xml:space="preserve"> chất</w:t>
      </w:r>
      <w:r>
        <w:rPr>
          <w:rFonts w:eastAsia="Calibri"/>
          <w:szCs w:val="28"/>
          <w:lang w:val="vi-VN"/>
        </w:rPr>
        <w:tab/>
        <w:t>□ Các loại khác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Đề nghị quý Cục tiến hành kiểm tra cấp giấy chứng nhận đủ điều kiện sản </w:t>
      </w:r>
      <w:r>
        <w:rPr>
          <w:rFonts w:eastAsia="Calibri"/>
          <w:szCs w:val="28"/>
          <w:highlight w:val="white"/>
          <w:lang w:val="vi-VN"/>
        </w:rPr>
        <w:t>xuất</w:t>
      </w:r>
      <w:r>
        <w:rPr>
          <w:rFonts w:eastAsia="Calibri"/>
          <w:szCs w:val="28"/>
          <w:lang w:val="vi-VN"/>
        </w:rPr>
        <w:t xml:space="preserve"> thuốc thú y cho cơ sở chúng tôi.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Hồ sơ gửi kèm </w:t>
      </w:r>
      <w:r>
        <w:rPr>
          <w:rFonts w:eastAsia="Calibri"/>
          <w:i/>
          <w:szCs w:val="28"/>
          <w:lang w:val="vi-VN"/>
        </w:rPr>
        <w:t>(đối với đăng ký kiểm tra lần đầu)</w:t>
      </w:r>
      <w:r>
        <w:rPr>
          <w:rFonts w:eastAsia="Calibri"/>
          <w:szCs w:val="28"/>
          <w:lang w:val="vi-VN"/>
        </w:rPr>
        <w:t>: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a) Đơn đăng ký kiểm tra điều kiện sản xuất thuốc thú y;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b) Bản thuyết minh về cơ sở vật chất, kỹ thuật sản xuất thuốc thú y;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c) Danh mục các loại thuốc thú y, nguyên liệu sản xuất;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d) Giấy chứng nhận đăng ký doanh nghiệp (bản chính hoặc bản sao có đóng dấu xác nhận của doanh nghiệp đăng ký);</w:t>
      </w:r>
    </w:p>
    <w:p w:rsidR="004C6EB6" w:rsidRDefault="004C6EB6" w:rsidP="004C6EB6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lastRenderedPageBreak/>
        <w:t>đ) Chứng chỉ hành nghề sản xuất thuốc thú y (bản chính hoặc bản sao có đóng dấu xác nhận của doanh nghiệp đăng ký).</w:t>
      </w:r>
    </w:p>
    <w:tbl>
      <w:tblPr>
        <w:tblW w:w="0" w:type="auto"/>
        <w:tblLook w:val="01E0"/>
      </w:tblPr>
      <w:tblGrid>
        <w:gridCol w:w="4428"/>
        <w:gridCol w:w="4428"/>
      </w:tblGrid>
      <w:tr w:rsidR="004C6EB6" w:rsidRPr="00E0491D" w:rsidTr="00400EFD">
        <w:tc>
          <w:tcPr>
            <w:tcW w:w="4428" w:type="dxa"/>
          </w:tcPr>
          <w:p w:rsidR="004C6EB6" w:rsidRDefault="004C6EB6" w:rsidP="00400EFD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4428" w:type="dxa"/>
          </w:tcPr>
          <w:p w:rsidR="004C6EB6" w:rsidRDefault="004C6EB6" w:rsidP="00400EFD">
            <w:pPr>
              <w:jc w:val="center"/>
              <w:rPr>
                <w:rFonts w:eastAsia="Calibri"/>
                <w:szCs w:val="28"/>
                <w:lang w:val="vi-VN"/>
              </w:rPr>
            </w:pPr>
            <w:bookmarkStart w:id="2" w:name="bookmark11"/>
            <w:r>
              <w:rPr>
                <w:rFonts w:eastAsia="Calibri"/>
                <w:i/>
                <w:szCs w:val="28"/>
                <w:lang w:val="vi-VN"/>
              </w:rPr>
              <w:t>......., ngày … tháng …. năm</w:t>
            </w:r>
            <w:bookmarkEnd w:id="2"/>
            <w:r>
              <w:rPr>
                <w:rFonts w:eastAsia="Calibri"/>
                <w:i/>
                <w:szCs w:val="28"/>
                <w:lang w:val="vi-VN"/>
              </w:rPr>
              <w:t xml:space="preserve"> …..</w:t>
            </w:r>
            <w:r>
              <w:rPr>
                <w:rFonts w:eastAsia="Calibri"/>
                <w:szCs w:val="28"/>
                <w:lang w:val="vi-VN"/>
              </w:rPr>
              <w:br/>
            </w:r>
            <w:r>
              <w:rPr>
                <w:rFonts w:eastAsia="Calibri"/>
                <w:b/>
                <w:szCs w:val="28"/>
                <w:lang w:val="vi-VN"/>
              </w:rPr>
              <w:t>Đại diện cơ sở</w:t>
            </w:r>
            <w:r>
              <w:rPr>
                <w:rFonts w:eastAsia="Calibri"/>
                <w:szCs w:val="28"/>
                <w:lang w:val="vi-VN"/>
              </w:rPr>
              <w:br/>
            </w:r>
            <w:r>
              <w:rPr>
                <w:rFonts w:eastAsia="Calibri"/>
                <w:i/>
                <w:szCs w:val="28"/>
                <w:lang w:val="vi-VN"/>
              </w:rPr>
              <w:t>(ký tên và đóng dấu nếu có)</w:t>
            </w:r>
          </w:p>
        </w:tc>
      </w:tr>
    </w:tbl>
    <w:p w:rsidR="004C6EB6" w:rsidRDefault="004C6EB6" w:rsidP="004C6EB6">
      <w:pPr>
        <w:tabs>
          <w:tab w:val="right" w:leader="dot" w:pos="8640"/>
        </w:tabs>
        <w:jc w:val="both"/>
        <w:rPr>
          <w:rFonts w:eastAsia="Calibri"/>
          <w:lang w:val="vi-VN"/>
        </w:rPr>
      </w:pPr>
      <w:r>
        <w:rPr>
          <w:rFonts w:eastAsia="Calibri"/>
          <w:lang w:val="vi-VN"/>
        </w:rPr>
        <w:t xml:space="preserve">Ghi chú: </w:t>
      </w:r>
      <w:r>
        <w:rPr>
          <w:rFonts w:eastAsia="Calibri"/>
          <w:i/>
          <w:lang w:val="vi-VN"/>
        </w:rPr>
        <w:t xml:space="preserve">(1) Gửi cơ quan quản lý chuyên ngành thú y cấp tỉnh nếu cơ sở đăng ký kiểm tra </w:t>
      </w:r>
      <w:r>
        <w:rPr>
          <w:rFonts w:eastAsia="Calibri"/>
          <w:i/>
          <w:highlight w:val="white"/>
          <w:lang w:val="vi-VN"/>
        </w:rPr>
        <w:t>là</w:t>
      </w:r>
      <w:r>
        <w:rPr>
          <w:rFonts w:eastAsia="Calibri"/>
          <w:i/>
          <w:lang w:val="vi-VN"/>
        </w:rPr>
        <w:t xml:space="preserve"> cơ sở buôn bán thuốc thú y; gửi Cục Thú y nếu cơ sở đăng ký </w:t>
      </w:r>
      <w:r>
        <w:rPr>
          <w:rFonts w:eastAsia="Calibri"/>
          <w:i/>
          <w:highlight w:val="white"/>
          <w:lang w:val="vi-VN"/>
        </w:rPr>
        <w:t>kiểm tra</w:t>
      </w:r>
      <w:r>
        <w:rPr>
          <w:rFonts w:eastAsia="Calibri"/>
          <w:i/>
          <w:lang w:val="vi-VN"/>
        </w:rPr>
        <w:t xml:space="preserve"> là cơ sở nhập khẩu thuốc thú y.</w:t>
      </w:r>
    </w:p>
    <w:p w:rsidR="004C6EB6" w:rsidRPr="00215B65" w:rsidRDefault="004C6EB6" w:rsidP="004C6EB6">
      <w:pPr>
        <w:tabs>
          <w:tab w:val="right" w:leader="dot" w:pos="8640"/>
        </w:tabs>
        <w:jc w:val="both"/>
        <w:rPr>
          <w:rFonts w:eastAsia="Calibri"/>
          <w:b/>
          <w:szCs w:val="28"/>
          <w:lang w:val="vi-VN"/>
        </w:rPr>
      </w:pPr>
    </w:p>
    <w:p w:rsidR="004C6EB6" w:rsidRPr="00215B65" w:rsidRDefault="004C6EB6" w:rsidP="004C6EB6">
      <w:pPr>
        <w:tabs>
          <w:tab w:val="right" w:leader="dot" w:pos="8640"/>
        </w:tabs>
        <w:jc w:val="both"/>
        <w:rPr>
          <w:rFonts w:eastAsia="Calibri"/>
          <w:b/>
          <w:szCs w:val="28"/>
          <w:lang w:val="vi-VN"/>
        </w:rPr>
      </w:pPr>
    </w:p>
    <w:p w:rsidR="004C6EB6" w:rsidRPr="00215B65" w:rsidRDefault="004C6EB6" w:rsidP="004C6EB6">
      <w:pPr>
        <w:tabs>
          <w:tab w:val="right" w:leader="dot" w:pos="8640"/>
        </w:tabs>
        <w:jc w:val="both"/>
        <w:rPr>
          <w:rFonts w:eastAsia="Calibri"/>
          <w:b/>
          <w:szCs w:val="28"/>
          <w:lang w:val="vi-VN"/>
        </w:rPr>
      </w:pPr>
    </w:p>
    <w:p w:rsidR="004C6EB6" w:rsidRPr="00215B65" w:rsidRDefault="004C6EB6" w:rsidP="004C6EB6">
      <w:pPr>
        <w:tabs>
          <w:tab w:val="right" w:leader="dot" w:pos="8640"/>
        </w:tabs>
        <w:jc w:val="both"/>
        <w:rPr>
          <w:rFonts w:eastAsia="Calibri"/>
          <w:b/>
          <w:szCs w:val="28"/>
          <w:lang w:val="vi-VN"/>
        </w:rPr>
      </w:pPr>
    </w:p>
    <w:p w:rsidR="004C6EB6" w:rsidRPr="00215B65" w:rsidRDefault="004C6EB6" w:rsidP="004C6EB6">
      <w:pPr>
        <w:tabs>
          <w:tab w:val="right" w:leader="dot" w:pos="8640"/>
        </w:tabs>
        <w:jc w:val="both"/>
        <w:rPr>
          <w:rFonts w:eastAsia="Calibri"/>
          <w:b/>
          <w:szCs w:val="28"/>
          <w:lang w:val="vi-VN"/>
        </w:rPr>
      </w:pPr>
    </w:p>
    <w:p w:rsidR="00633226" w:rsidRDefault="00633226"/>
    <w:sectPr w:rsidR="00633226" w:rsidSect="0063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C6EB6"/>
    <w:rsid w:val="004C6EB6"/>
    <w:rsid w:val="0063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03A85-B0AC-4844-ABF3-5044F0C0EE2A}"/>
</file>

<file path=customXml/itemProps2.xml><?xml version="1.0" encoding="utf-8"?>
<ds:datastoreItem xmlns:ds="http://schemas.openxmlformats.org/officeDocument/2006/customXml" ds:itemID="{39158D57-9B21-4452-988D-D38C233FB78B}"/>
</file>

<file path=customXml/itemProps3.xml><?xml version="1.0" encoding="utf-8"?>
<ds:datastoreItem xmlns:ds="http://schemas.openxmlformats.org/officeDocument/2006/customXml" ds:itemID="{5A6C36CD-81CC-442F-A6F4-0607D476C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2019-07-29T02:30:00Z</dcterms:created>
  <dcterms:modified xsi:type="dcterms:W3CDTF">2019-07-29T02:31:00Z</dcterms:modified>
</cp:coreProperties>
</file>