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05"/>
      </w:tblGrid>
      <w:tr w:rsidR="007329D9" w:rsidRPr="009D23BB" w:rsidTr="00B30F5B">
        <w:tc>
          <w:tcPr>
            <w:tcW w:w="1895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4DF2" wp14:editId="7B1DFD6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313690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24.7pt" to="127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" strokecolor="black [3213]"/>
                  </w:pict>
                </mc:Fallback>
              </mc:AlternateContent>
            </w: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(Cơ quan quản lý hộ chiếu</w:t>
            </w: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  <w:vertAlign w:val="superscript"/>
              </w:rPr>
              <w:t>1</w:t>
            </w: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)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3105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0277F" wp14:editId="5D48185D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437515</wp:posOffset>
                      </wp:positionV>
                      <wp:extent cx="1409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34.45pt" to="197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6yzQEAAAM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" strokecolor="black [3213]"/>
                  </w:pict>
                </mc:Fallback>
              </mc:AlternateContent>
            </w: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CỘNG HÒA XÃ HỘI CHỦ NGHĨA VIỆT NAM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 xml:space="preserve">Độc lập - Tự do - Hạnh phúc 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  <w:tr w:rsidR="007329D9" w:rsidRPr="009D23BB" w:rsidTr="00B30F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5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Số:     /CV-…</w:t>
            </w:r>
          </w:p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chuong_pl_6_name"/>
            <w:bookmarkEnd w:id="0"/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V/v thông báo mất hộ chiếu ngoại giao, hộ chiếu công vụ</w:t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05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Hà Nội, ngày ... tháng ... năm ...</w:t>
            </w:r>
          </w:p>
        </w:tc>
      </w:tr>
    </w:tbl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124"/>
      </w:tblGrid>
      <w:tr w:rsidR="007329D9" w:rsidRPr="009D23BB" w:rsidTr="00B30F5B">
        <w:tc>
          <w:tcPr>
            <w:tcW w:w="2988" w:type="dxa"/>
            <w:shd w:val="clear" w:color="auto" w:fill="auto"/>
            <w:tcMar>
              <w:left w:w="108" w:type="dxa"/>
              <w:right w:w="108" w:type="dxa"/>
            </w:tcMar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Kính gửi:</w:t>
            </w:r>
          </w:p>
        </w:tc>
        <w:tc>
          <w:tcPr>
            <w:tcW w:w="5868" w:type="dxa"/>
            <w:shd w:val="clear" w:color="auto" w:fill="auto"/>
            <w:tcMar>
              <w:left w:w="108" w:type="dxa"/>
              <w:right w:w="108" w:type="dxa"/>
            </w:tcMar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Cục Lãnh sự Bộ Ngoại giao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Sở ngoại vụ Thành phố Hồ Chí Minh</w:t>
            </w:r>
          </w:p>
        </w:tc>
      </w:tr>
    </w:tbl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i/>
          <w:sz w:val="24"/>
          <w:szCs w:val="24"/>
        </w:rPr>
        <w:t>(Cơ quan quản lý hộ chiếu)</w:t>
      </w:r>
      <w:r w:rsidRPr="009D23BB">
        <w:rPr>
          <w:rFonts w:asciiTheme="majorHAnsi" w:eastAsia="Arial" w:hAnsiTheme="majorHAnsi" w:cstheme="majorHAnsi"/>
          <w:sz w:val="24"/>
          <w:szCs w:val="24"/>
        </w:rPr>
        <w:t xml:space="preserve"> thông báo hộ chiếu bị mất như sau: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1. Hộ chiếu mang tên Ông/Bà: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2. Ngày tháng năm sinh: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3. Nơi sinh: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4. Chức vụ: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7268"/>
      </w:tblGrid>
      <w:tr w:rsidR="007329D9" w:rsidRPr="009D23BB" w:rsidTr="00B30F5B">
        <w:tc>
          <w:tcPr>
            <w:tcW w:w="974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5. Bị mất hộ chiếu: </w:t>
            </w:r>
          </w:p>
        </w:tc>
        <w:tc>
          <w:tcPr>
            <w:tcW w:w="4026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Loại </w:t>
            </w:r>
            <w:r w:rsidRPr="009D23BB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(ngoại giao/công vụ)</w:t>
            </w:r>
          </w:p>
        </w:tc>
      </w:tr>
      <w:tr w:rsidR="007329D9" w:rsidRPr="009D23BB" w:rsidTr="00B30F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4026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Số:</w:t>
            </w:r>
          </w:p>
        </w:tc>
      </w:tr>
      <w:tr w:rsidR="007329D9" w:rsidRPr="009D23BB" w:rsidTr="00B30F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4026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Nơi cấp: </w:t>
            </w:r>
            <w:r w:rsidRPr="009D23BB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(Cục Lãnh sự, Sở Ngoại vụ TP. Hồ Chí Minh, Cơ quan đại diện Việt Nam tại...)</w:t>
            </w:r>
          </w:p>
        </w:tc>
      </w:tr>
      <w:tr w:rsidR="007329D9" w:rsidRPr="009D23BB" w:rsidTr="00B30F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4026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Ngày cấp:</w:t>
            </w:r>
          </w:p>
        </w:tc>
      </w:tr>
    </w:tbl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6. Lý do mất: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i/>
          <w:sz w:val="24"/>
          <w:szCs w:val="24"/>
        </w:rPr>
        <w:t>(Cơ quan quản lý hộ chiếu)</w:t>
      </w:r>
      <w:r w:rsidRPr="009D23BB">
        <w:rPr>
          <w:rFonts w:asciiTheme="majorHAnsi" w:eastAsia="Arial" w:hAnsiTheme="majorHAnsi" w:cstheme="majorHAnsi"/>
          <w:sz w:val="24"/>
          <w:szCs w:val="24"/>
        </w:rPr>
        <w:t xml:space="preserve"> thông báo việc mất (các) hộ chiếu trên để Các cơ quan có thẩm quyền làm thủ tục hủy hộ chiếu này theo quy định./.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7"/>
      </w:tblGrid>
      <w:tr w:rsidR="007329D9" w:rsidRPr="009D23BB" w:rsidTr="00B30F5B">
        <w:tc>
          <w:tcPr>
            <w:tcW w:w="2498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b/>
                <w:i/>
                <w:sz w:val="24"/>
                <w:szCs w:val="24"/>
              </w:rPr>
              <w:t>Nơi nhận: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Như trên;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Cục Quản lý xuất nhập cảnh, Bộ Công an;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Cục Cửa khẩu, Bộ Tư lệnh Bộ đội Biên phòng, Bộ Quốc phòng;</w:t>
            </w:r>
            <w:r w:rsidRPr="009D23B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D23BB">
              <w:rPr>
                <w:rFonts w:asciiTheme="majorHAnsi" w:eastAsia="Arial" w:hAnsiTheme="majorHAnsi" w:cstheme="majorHAnsi"/>
                <w:sz w:val="24"/>
                <w:szCs w:val="24"/>
              </w:rPr>
              <w:t>- Lưu ....</w:t>
            </w:r>
          </w:p>
        </w:tc>
        <w:tc>
          <w:tcPr>
            <w:tcW w:w="2502" w:type="pct"/>
            <w:shd w:val="clear" w:color="auto" w:fill="auto"/>
          </w:tcPr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THỦ TRƯỞNG</w:t>
            </w:r>
          </w:p>
          <w:p w:rsidR="007329D9" w:rsidRPr="009D23BB" w:rsidRDefault="007329D9" w:rsidP="007329D9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23BB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(Ký trực tiếp và ghi rõ họ tên, đóng dấu)</w:t>
            </w:r>
          </w:p>
        </w:tc>
      </w:tr>
    </w:tbl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____________________</w:t>
      </w:r>
    </w:p>
    <w:p w:rsidR="007329D9" w:rsidRPr="009D23BB" w:rsidRDefault="007329D9" w:rsidP="009D23BB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  <w:vertAlign w:val="superscript"/>
        </w:rPr>
        <w:t>1</w:t>
      </w:r>
      <w:r w:rsidRPr="009D23BB">
        <w:rPr>
          <w:rFonts w:asciiTheme="majorHAnsi" w:eastAsia="Arial" w:hAnsiTheme="majorHAnsi" w:cstheme="majorHAnsi"/>
          <w:sz w:val="24"/>
          <w:szCs w:val="24"/>
        </w:rPr>
        <w:t xml:space="preserve"> Cơ quan quản lý hộ chiếu theo quy định tại Điều 11 Luật Xuất cảnh, nhập cảnh của công dân Việt Nam năm 2019.</w:t>
      </w:r>
    </w:p>
    <w:p w:rsidR="007329D9" w:rsidRPr="009D23BB" w:rsidRDefault="007329D9" w:rsidP="009D23BB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  <w:vertAlign w:val="superscript"/>
        </w:rPr>
        <w:t>2</w:t>
      </w:r>
      <w:r w:rsidRPr="009D23BB">
        <w:rPr>
          <w:rFonts w:asciiTheme="majorHAnsi" w:eastAsia="Arial" w:hAnsiTheme="majorHAnsi" w:cstheme="majorHAnsi"/>
          <w:sz w:val="24"/>
          <w:szCs w:val="24"/>
        </w:rPr>
        <w:t xml:space="preserve"> Thông báo với hộ chiếu cấp trong vòng 08 năm</w:t>
      </w:r>
    </w:p>
    <w:p w:rsidR="007329D9" w:rsidRPr="009D23BB" w:rsidRDefault="007329D9" w:rsidP="007329D9">
      <w:pPr>
        <w:snapToGrid w:val="0"/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D23BB">
        <w:rPr>
          <w:rFonts w:asciiTheme="majorHAnsi" w:eastAsia="Arial" w:hAnsiTheme="majorHAnsi" w:cstheme="majorHAnsi"/>
          <w:sz w:val="24"/>
          <w:szCs w:val="24"/>
        </w:rPr>
        <w:t> </w:t>
      </w:r>
    </w:p>
    <w:p w:rsidR="00EC3E32" w:rsidRPr="007329D9" w:rsidRDefault="00EC3E32" w:rsidP="007329D9">
      <w:pPr>
        <w:snapToGrid w:val="0"/>
        <w:spacing w:before="120" w:after="120" w:line="240" w:lineRule="auto"/>
        <w:rPr>
          <w:rFonts w:asciiTheme="majorHAnsi" w:hAnsiTheme="majorHAnsi" w:cstheme="majorHAnsi"/>
        </w:rPr>
      </w:pPr>
    </w:p>
    <w:sectPr w:rsidR="00EC3E32" w:rsidRPr="00732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9B" w:rsidRDefault="0012439B" w:rsidP="0012439B">
      <w:pPr>
        <w:spacing w:after="0" w:line="240" w:lineRule="auto"/>
      </w:pPr>
      <w:r>
        <w:separator/>
      </w:r>
    </w:p>
  </w:endnote>
  <w:endnote w:type="continuationSeparator" w:id="0">
    <w:p w:rsidR="0012439B" w:rsidRDefault="0012439B" w:rsidP="0012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Default="00124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Default="001243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Default="00124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9B" w:rsidRDefault="0012439B" w:rsidP="0012439B">
      <w:pPr>
        <w:spacing w:after="0" w:line="240" w:lineRule="auto"/>
      </w:pPr>
      <w:r>
        <w:separator/>
      </w:r>
    </w:p>
  </w:footnote>
  <w:footnote w:type="continuationSeparator" w:id="0">
    <w:p w:rsidR="0012439B" w:rsidRDefault="0012439B" w:rsidP="0012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Default="00124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Pr="0012439B" w:rsidRDefault="0012439B" w:rsidP="0012439B">
    <w:pPr>
      <w:pStyle w:val="Header"/>
      <w:jc w:val="right"/>
      <w:rPr>
        <w:rFonts w:asciiTheme="majorHAnsi" w:hAnsiTheme="majorHAnsi" w:cstheme="majorHAnsi"/>
        <w:lang w:val="en-US"/>
      </w:rPr>
    </w:pPr>
    <w:bookmarkStart w:id="1" w:name="_GoBack"/>
    <w:r w:rsidRPr="0012439B">
      <w:rPr>
        <w:rFonts w:asciiTheme="majorHAnsi" w:hAnsiTheme="majorHAnsi" w:cstheme="majorHAnsi"/>
      </w:rPr>
      <w:t>BM.LS.01.0</w:t>
    </w:r>
    <w:r w:rsidRPr="0012439B">
      <w:rPr>
        <w:rFonts w:asciiTheme="majorHAnsi" w:hAnsiTheme="majorHAnsi" w:cstheme="majorHAnsi"/>
        <w:lang w:val="en-US"/>
      </w:rPr>
      <w:t>3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9B" w:rsidRDefault="00124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D9"/>
    <w:rsid w:val="0012439B"/>
    <w:rsid w:val="007329D9"/>
    <w:rsid w:val="009D23BB"/>
    <w:rsid w:val="00E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9B"/>
  </w:style>
  <w:style w:type="paragraph" w:styleId="Footer">
    <w:name w:val="footer"/>
    <w:basedOn w:val="Normal"/>
    <w:link w:val="FooterChar"/>
    <w:uiPriority w:val="99"/>
    <w:unhideWhenUsed/>
    <w:rsid w:val="0012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9B"/>
  </w:style>
  <w:style w:type="paragraph" w:styleId="Footer">
    <w:name w:val="footer"/>
    <w:basedOn w:val="Normal"/>
    <w:link w:val="FooterChar"/>
    <w:uiPriority w:val="99"/>
    <w:unhideWhenUsed/>
    <w:rsid w:val="0012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3</cp:revision>
  <dcterms:created xsi:type="dcterms:W3CDTF">2021-05-10T00:52:00Z</dcterms:created>
  <dcterms:modified xsi:type="dcterms:W3CDTF">2021-05-17T04:39:00Z</dcterms:modified>
</cp:coreProperties>
</file>