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4077"/>
        <w:gridCol w:w="5529"/>
      </w:tblGrid>
      <w:tr w:rsidR="002E2339" w:rsidRPr="001D7312" w:rsidTr="00D11F0F">
        <w:trPr>
          <w:tblCellSpacing w:w="0" w:type="dxa"/>
        </w:trPr>
        <w:tc>
          <w:tcPr>
            <w:tcW w:w="4077" w:type="dxa"/>
            <w:shd w:val="clear" w:color="auto" w:fill="FFFFFF"/>
            <w:tcMar>
              <w:top w:w="0" w:type="dxa"/>
              <w:left w:w="108" w:type="dxa"/>
              <w:bottom w:w="0" w:type="dxa"/>
              <w:right w:w="108" w:type="dxa"/>
            </w:tcMar>
            <w:hideMark/>
          </w:tcPr>
          <w:p w:rsidR="002E2339" w:rsidRPr="001D7312" w:rsidRDefault="00D11F0F" w:rsidP="00D11F0F">
            <w:pPr>
              <w:widowControl w:val="0"/>
              <w:jc w:val="center"/>
              <w:rPr>
                <w:rFonts w:eastAsia="Times New Roman"/>
                <w:b/>
                <w:color w:val="000000"/>
                <w:vertAlign w:val="superscript"/>
              </w:rPr>
            </w:pPr>
            <w:r>
              <w:rPr>
                <w:rFonts w:eastAsia="Times New Roman"/>
                <w:b/>
                <w:bCs/>
                <w:noProof/>
                <w:color w:val="000000"/>
                <w:sz w:val="26"/>
                <w:szCs w:val="26"/>
              </w:rPr>
              <mc:AlternateContent>
                <mc:Choice Requires="wps">
                  <w:drawing>
                    <wp:anchor distT="0" distB="0" distL="114300" distR="114300" simplePos="0" relativeHeight="251659264" behindDoc="0" locked="0" layoutInCell="1" allowOverlap="1" wp14:anchorId="6C61ECC6" wp14:editId="03C54F8F">
                      <wp:simplePos x="0" y="0"/>
                      <wp:positionH relativeFrom="margin">
                        <wp:align>center</wp:align>
                      </wp:positionH>
                      <wp:positionV relativeFrom="paragraph">
                        <wp:posOffset>244928</wp:posOffset>
                      </wp:positionV>
                      <wp:extent cx="48441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48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3pt" to="3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9ztAEAALYDAAAOAAAAZHJzL2Uyb0RvYy54bWysU8GO0zAQvSPxD5bvNM2qQquo6R66gguC&#10;ioUP8DrjxlrbY41N0/49Y7fNIhYhhPbieOz3ZuY9T9Z3R+/EAShZDL1sF0spIGgcbNj38vu3D+9u&#10;pUhZhUE5DNDLEyR5t3n7Zj3FDm5wRDcACU4SUjfFXo45x65pkh7Bq7TACIEvDZJXmUPaNwOpibN7&#10;19wsl++bCWmIhBpS4tP786Xc1PzGgM5fjEmQhesl95brSnV9LGuzWatuTyqOVl/aUP/RhVc2cNE5&#10;1b3KSvwg+yKVt5owockLjb5BY6yGqoHVtMvf1DyMKkLVwuakONuUXi+t/nzYkbADv50UQXl+oodM&#10;yu7HLLYYAhuIJNri0xRTx/Bt2NElSnFHRfTRkC9fliOO1dvT7C0cs9B8uLpdrdqVFPp61TzzIqX8&#10;EdCLsumls6GoVp06fEqZazH0CuGg9HGuXHf55KCAXfgKhpVwrbay6wzB1pE4KH794amq4FwVWSjG&#10;OjeTln8nXbCFBnWu/pU4o2tFDHkmehuQ/lQ1H6+tmjP+qvqstch+xOFU36HawcNRXboMcpm+X+NK&#10;f/7dNj8BAAD//wMAUEsDBBQABgAIAAAAIQDzqSrW2gAAAAUBAAAPAAAAZHJzL2Rvd25yZXYueG1s&#10;TI9BT4NAFITvJv0Pm9fEm11qEyDI0piqJz0gevC4ZZ9Ayr4l7Cugv941HuxxMpOZb/L9Ynsx4eg7&#10;Rwq2mwgEUu1MR42C97enmxSEZ01G945QwRd62Berq1xnxs30ilPFjQgl5DOtoGUeMil93aLVfuMG&#10;pOB9utFqDnJspBn1HMptL2+jKJZWdxQWWj3gocX6VJ2tguTxuSqH+eHlu5SJLMvJcXr6UOp6vdzf&#10;gWBc+D8Mv/gBHYrAdHRnMl70CsIRVrBLYxDBTeIdiOOflkUuL+mLHwAAAP//AwBQSwECLQAUAAYA&#10;CAAAACEAtoM4kv4AAADhAQAAEwAAAAAAAAAAAAAAAAAAAAAAW0NvbnRlbnRfVHlwZXNdLnhtbFBL&#10;AQItABQABgAIAAAAIQA4/SH/1gAAAJQBAAALAAAAAAAAAAAAAAAAAC8BAABfcmVscy8ucmVsc1BL&#10;AQItABQABgAIAAAAIQD4HN9ztAEAALYDAAAOAAAAAAAAAAAAAAAAAC4CAABkcnMvZTJvRG9jLnht&#10;bFBLAQItABQABgAIAAAAIQDzqSrW2gAAAAUBAAAPAAAAAAAAAAAAAAAAAA4EAABkcnMvZG93bnJl&#10;di54bWxQSwUGAAAAAAQABADzAAAAFQUAAAAA&#10;" strokecolor="black [3040]">
                      <w10:wrap anchorx="margin"/>
                    </v:line>
                  </w:pict>
                </mc:Fallback>
              </mc:AlternateContent>
            </w:r>
            <w:r w:rsidR="002E2339" w:rsidRPr="001D7312">
              <w:rPr>
                <w:rFonts w:eastAsia="Times New Roman"/>
                <w:b/>
                <w:bCs/>
                <w:color w:val="000000"/>
                <w:sz w:val="26"/>
                <w:szCs w:val="26"/>
              </w:rPr>
              <w:t>TÊN CƠ QUAN/DOANH</w:t>
            </w:r>
            <w:r>
              <w:rPr>
                <w:rFonts w:eastAsia="Times New Roman"/>
                <w:b/>
                <w:bCs/>
                <w:color w:val="000000"/>
                <w:sz w:val="26"/>
                <w:szCs w:val="26"/>
              </w:rPr>
              <w:t xml:space="preserve"> </w:t>
            </w:r>
            <w:r w:rsidR="002E2339" w:rsidRPr="001D7312">
              <w:rPr>
                <w:rFonts w:eastAsia="Times New Roman"/>
                <w:b/>
                <w:bCs/>
                <w:color w:val="000000"/>
                <w:sz w:val="26"/>
                <w:szCs w:val="26"/>
              </w:rPr>
              <w:t>GHIỆP</w:t>
            </w:r>
            <w:r w:rsidR="002E2339" w:rsidRPr="001D7312">
              <w:rPr>
                <w:rFonts w:eastAsia="Times New Roman"/>
                <w:b/>
                <w:bCs/>
                <w:color w:val="000000"/>
                <w:sz w:val="26"/>
                <w:szCs w:val="26"/>
              </w:rPr>
              <w:br/>
            </w:r>
          </w:p>
        </w:tc>
        <w:tc>
          <w:tcPr>
            <w:tcW w:w="5529" w:type="dxa"/>
            <w:shd w:val="clear" w:color="auto" w:fill="FFFFFF"/>
            <w:tcMar>
              <w:top w:w="0" w:type="dxa"/>
              <w:left w:w="108" w:type="dxa"/>
              <w:bottom w:w="0" w:type="dxa"/>
              <w:right w:w="108" w:type="dxa"/>
            </w:tcMar>
            <w:hideMark/>
          </w:tcPr>
          <w:p w:rsidR="002E2339" w:rsidRPr="001D7312" w:rsidRDefault="00DB004D" w:rsidP="00DB004D">
            <w:pPr>
              <w:widowControl w:val="0"/>
              <w:ind w:left="-113" w:right="-113"/>
              <w:jc w:val="center"/>
              <w:rPr>
                <w:rFonts w:eastAsia="Times New Roman"/>
                <w:b/>
                <w:color w:val="000000"/>
                <w:vertAlign w:val="superscript"/>
              </w:rPr>
            </w:pPr>
            <w:r>
              <w:rPr>
                <w:rFonts w:eastAsia="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402590</wp:posOffset>
                      </wp:positionV>
                      <wp:extent cx="218802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88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1.7pt" to="172.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29tQEAALcDAAAOAAAAZHJzL2Uyb0RvYy54bWysU8tu2zAQvBfIPxC8x3ocAlewnIOD9FK0&#10;RtN+AEMtLSJ8Ycla8t93SdtKkRZFUfRCccmZ2Z3lanM/W8OOgFF71/NmVXMGTvpBu0PPv319vF1z&#10;FpNwgzDeQc9PEPn99ubdZgodtH70ZgBkJOJiN4WejymFrqqiHMGKuPIBHF0qj1YkCvFQDSgmUrem&#10;auv6rpo8DgG9hBjp9OF8ybdFXymQ6bNSERIzPafaUlmxrM95rbYb0R1QhFHLSxniH6qwQjtKukg9&#10;iCTYd9S/SFkt0Uev0kp6W3mltITigdw09Rs3T6MIULxQc2JY2hT/n6z8dNwj00PPW86csPRETwmF&#10;PoyJ7bxz1ECPrM19mkLsCL5ze7xEMewxm54V2vwlO2wuvT0tvYU5MUmHbbNe1+17zuT1rnolBozp&#10;A3jL8qbnRrtsW3Ti+DEmSkbQK4SCXMg5ddmlk4EMNu4LKLJCyZrCLkMEO4PsKOj5h5cm2yCtgswU&#10;pY1ZSPWfSRdspkEZrL8lLuiS0bu0EK12Hn+XNc3XUtUZf3V99pptP/vhVB6itIOmozi7THIev5/j&#10;Qn/937Y/AAAA//8DAFBLAwQUAAYACAAAACEA+JHBzdwAAAAGAQAADwAAAGRycy9kb3ducmV2Lnht&#10;bEyPQU+DQBCF7yb+h82Y9GYXLaENsjRG7UkPlHrwOGVHIGVnCbsF9Ne7xoM9znsv732TbWfTiZEG&#10;11pWcLeMQBBXVrdcK3g/7G43IJxH1thZJgVf5GCbX19lmGo78Z7G0tcilLBLUUHjfZ9K6aqGDLql&#10;7YmD92kHgz6cQy31gFMoN528j6JEGmw5LDTY01ND1ak8GwXrl9ey6Kfnt+9CrmVRjNZvTh9KLW7m&#10;xwcQnmb/H4Zf/IAOeWA62jNrJzoF4RGvIFnFIIK7iuMExPFPkHkmL/HzHwAAAP//AwBQSwECLQAU&#10;AAYACAAAACEAtoM4kv4AAADhAQAAEwAAAAAAAAAAAAAAAAAAAAAAW0NvbnRlbnRfVHlwZXNdLnht&#10;bFBLAQItABQABgAIAAAAIQA4/SH/1gAAAJQBAAALAAAAAAAAAAAAAAAAAC8BAABfcmVscy8ucmVs&#10;c1BLAQItABQABgAIAAAAIQA3P029tQEAALcDAAAOAAAAAAAAAAAAAAAAAC4CAABkcnMvZTJvRG9j&#10;LnhtbFBLAQItABQABgAIAAAAIQD4kcHN3AAAAAYBAAAPAAAAAAAAAAAAAAAAAA8EAABkcnMvZG93&#10;bnJldi54bWxQSwUGAAAAAAQABADzAAAAGAUAAAAA&#10;" strokecolor="black [3040]">
                      <w10:wrap anchorx="margin"/>
                    </v:line>
                  </w:pict>
                </mc:Fallback>
              </mc:AlternateContent>
            </w:r>
            <w:r w:rsidR="002E2339" w:rsidRPr="00D11F0F">
              <w:rPr>
                <w:rFonts w:eastAsia="Times New Roman"/>
                <w:b/>
                <w:bCs/>
                <w:color w:val="000000"/>
                <w:sz w:val="26"/>
                <w:szCs w:val="26"/>
              </w:rPr>
              <w:t>CỘNG HÒA XÃ HỘI CHỦ NGHĨA VIỆT NAM</w:t>
            </w:r>
            <w:r w:rsidR="002E2339" w:rsidRPr="001D7312">
              <w:rPr>
                <w:rFonts w:eastAsia="Times New Roman"/>
                <w:b/>
                <w:bCs/>
                <w:color w:val="000000"/>
              </w:rPr>
              <w:br/>
              <w:t>Độc lập - Tự do - Hạnh phúc </w:t>
            </w:r>
            <w:r w:rsidR="002E2339" w:rsidRPr="001D7312">
              <w:rPr>
                <w:rFonts w:eastAsia="Times New Roman"/>
                <w:b/>
                <w:bCs/>
                <w:color w:val="000000"/>
              </w:rPr>
              <w:br/>
            </w:r>
          </w:p>
        </w:tc>
      </w:tr>
      <w:tr w:rsidR="002E2339" w:rsidRPr="001D7312" w:rsidTr="00D11F0F">
        <w:trPr>
          <w:tblCellSpacing w:w="0" w:type="dxa"/>
        </w:trPr>
        <w:tc>
          <w:tcPr>
            <w:tcW w:w="4077" w:type="dxa"/>
            <w:shd w:val="clear" w:color="auto" w:fill="FFFFFF"/>
            <w:tcMar>
              <w:top w:w="0" w:type="dxa"/>
              <w:left w:w="108" w:type="dxa"/>
              <w:bottom w:w="0" w:type="dxa"/>
              <w:right w:w="108" w:type="dxa"/>
            </w:tcMar>
            <w:hideMark/>
          </w:tcPr>
          <w:p w:rsidR="00DB004D" w:rsidRDefault="002E2339" w:rsidP="00106E7A">
            <w:pPr>
              <w:widowControl w:val="0"/>
              <w:ind w:left="-113" w:right="-113"/>
              <w:jc w:val="both"/>
              <w:rPr>
                <w:rFonts w:eastAsia="Times New Roman"/>
                <w:color w:val="000000"/>
                <w:sz w:val="26"/>
                <w:szCs w:val="26"/>
              </w:rPr>
            </w:pPr>
            <w:r w:rsidRPr="001D7312">
              <w:rPr>
                <w:rFonts w:eastAsia="Times New Roman"/>
                <w:color w:val="000000"/>
              </w:rPr>
              <w:t>Số</w:t>
            </w:r>
            <w:proofErr w:type="gramStart"/>
            <w:r w:rsidRPr="001D7312">
              <w:rPr>
                <w:rFonts w:eastAsia="Times New Roman"/>
                <w:color w:val="000000"/>
              </w:rPr>
              <w:t>:......</w:t>
            </w:r>
            <w:proofErr w:type="gramEnd"/>
            <w:r w:rsidRPr="001D7312">
              <w:rPr>
                <w:rFonts w:eastAsia="Times New Roman"/>
                <w:color w:val="000000"/>
              </w:rPr>
              <w:t>/....</w:t>
            </w:r>
            <w:r w:rsidRPr="001D7312">
              <w:rPr>
                <w:rFonts w:eastAsia="Times New Roman"/>
                <w:color w:val="000000"/>
                <w:lang w:val="vi-VN"/>
              </w:rPr>
              <w:br/>
            </w:r>
            <w:r w:rsidRPr="001D7312">
              <w:rPr>
                <w:rFonts w:eastAsia="Times New Roman"/>
                <w:color w:val="000000"/>
                <w:sz w:val="26"/>
                <w:szCs w:val="26"/>
              </w:rPr>
              <w:t>V/v đề nghị xét, cho phép sử dụng</w:t>
            </w:r>
          </w:p>
          <w:p w:rsidR="002E2339" w:rsidRPr="001D7312" w:rsidRDefault="002E2339" w:rsidP="00106E7A">
            <w:pPr>
              <w:widowControl w:val="0"/>
              <w:ind w:left="-113" w:right="-113"/>
              <w:jc w:val="both"/>
              <w:rPr>
                <w:rFonts w:eastAsia="Times New Roman"/>
                <w:color w:val="000000"/>
              </w:rPr>
            </w:pPr>
            <w:r w:rsidRPr="001D7312">
              <w:rPr>
                <w:rFonts w:eastAsia="Times New Roman"/>
                <w:color w:val="000000"/>
                <w:sz w:val="26"/>
                <w:szCs w:val="26"/>
              </w:rPr>
              <w:t>thẻ đi lại của doanh nhân APEC</w:t>
            </w:r>
          </w:p>
        </w:tc>
        <w:tc>
          <w:tcPr>
            <w:tcW w:w="5529" w:type="dxa"/>
            <w:shd w:val="clear" w:color="auto" w:fill="FFFFFF"/>
            <w:tcMar>
              <w:top w:w="0" w:type="dxa"/>
              <w:left w:w="108" w:type="dxa"/>
              <w:bottom w:w="0" w:type="dxa"/>
              <w:right w:w="108" w:type="dxa"/>
            </w:tcMar>
            <w:hideMark/>
          </w:tcPr>
          <w:p w:rsidR="002E2339" w:rsidRPr="001D7312" w:rsidRDefault="002E2339" w:rsidP="00106E7A">
            <w:pPr>
              <w:widowControl w:val="0"/>
              <w:ind w:left="-113" w:right="-113"/>
              <w:jc w:val="right"/>
              <w:rPr>
                <w:rFonts w:eastAsia="Times New Roman"/>
                <w:color w:val="000000"/>
              </w:rPr>
            </w:pPr>
            <w:r w:rsidRPr="001D7312">
              <w:rPr>
                <w:rFonts w:eastAsia="Times New Roman"/>
                <w:i/>
                <w:iCs/>
                <w:color w:val="000000"/>
              </w:rPr>
              <w:t>Bình Định, ngày....... tháng........năm.......</w:t>
            </w:r>
          </w:p>
        </w:tc>
      </w:tr>
    </w:tbl>
    <w:p w:rsidR="00DB004D" w:rsidRDefault="00DB004D" w:rsidP="00D11F0F">
      <w:pPr>
        <w:shd w:val="clear" w:color="auto" w:fill="FFFFFF"/>
        <w:spacing w:line="180" w:lineRule="atLeast"/>
        <w:ind w:left="1440" w:firstLine="720"/>
        <w:rPr>
          <w:rFonts w:eastAsia="Times New Roman"/>
          <w:color w:val="000000"/>
        </w:rPr>
      </w:pPr>
    </w:p>
    <w:p w:rsidR="002E2339" w:rsidRDefault="00D11F0F" w:rsidP="00D11F0F">
      <w:pPr>
        <w:shd w:val="clear" w:color="auto" w:fill="FFFFFF"/>
        <w:spacing w:line="180" w:lineRule="atLeast"/>
        <w:ind w:left="1440" w:firstLine="720"/>
        <w:rPr>
          <w:rFonts w:eastAsia="Times New Roman"/>
          <w:color w:val="000000"/>
        </w:rPr>
      </w:pPr>
      <w:r w:rsidRPr="001D7312">
        <w:rPr>
          <w:rFonts w:eastAsia="Times New Roman"/>
          <w:color w:val="000000"/>
        </w:rPr>
        <w:t>Kính gửi:</w:t>
      </w:r>
    </w:p>
    <w:p w:rsidR="00D11F0F" w:rsidRDefault="00D11F0F" w:rsidP="00D11F0F">
      <w:pPr>
        <w:shd w:val="clear" w:color="auto" w:fill="FFFFFF"/>
        <w:spacing w:line="180" w:lineRule="atLeast"/>
        <w:ind w:left="3600"/>
        <w:rPr>
          <w:rFonts w:eastAsia="Times New Roman"/>
          <w:color w:val="000000"/>
        </w:rPr>
      </w:pPr>
      <w:r w:rsidRPr="001D7312">
        <w:rPr>
          <w:rFonts w:eastAsia="Times New Roman"/>
          <w:color w:val="000000"/>
        </w:rPr>
        <w:t>- Ủy ban nhân dân tỉnh</w:t>
      </w:r>
      <w:proofErr w:type="gramStart"/>
      <w:r w:rsidRPr="001D7312">
        <w:rPr>
          <w:rFonts w:eastAsia="Times New Roman"/>
          <w:color w:val="000000"/>
        </w:rPr>
        <w:t>;</w:t>
      </w:r>
      <w:proofErr w:type="gramEnd"/>
      <w:r w:rsidRPr="001D7312">
        <w:rPr>
          <w:rFonts w:eastAsia="Times New Roman"/>
          <w:color w:val="000000"/>
        </w:rPr>
        <w:br/>
        <w:t>- Sở Ngoại vụ.</w:t>
      </w:r>
    </w:p>
    <w:p w:rsidR="00DB004D" w:rsidRDefault="00DB004D" w:rsidP="002E2339">
      <w:pPr>
        <w:widowControl w:val="0"/>
        <w:tabs>
          <w:tab w:val="left" w:pos="993"/>
        </w:tabs>
        <w:spacing w:before="80" w:after="80" w:line="264" w:lineRule="auto"/>
        <w:ind w:firstLine="567"/>
        <w:jc w:val="both"/>
        <w:rPr>
          <w:rFonts w:eastAsia="Times New Roman"/>
          <w:color w:val="000000"/>
        </w:rPr>
      </w:pPr>
    </w:p>
    <w:p w:rsidR="002E2339" w:rsidRPr="001D7312" w:rsidRDefault="002E2339" w:rsidP="002E2339">
      <w:pPr>
        <w:widowControl w:val="0"/>
        <w:tabs>
          <w:tab w:val="left" w:pos="993"/>
        </w:tabs>
        <w:spacing w:before="80" w:after="80" w:line="264" w:lineRule="auto"/>
        <w:ind w:firstLine="567"/>
        <w:jc w:val="both"/>
        <w:rPr>
          <w:rFonts w:eastAsia="Times New Roman"/>
          <w:color w:val="000000"/>
        </w:rPr>
      </w:pPr>
      <w:r w:rsidRPr="001D7312">
        <w:rPr>
          <w:rFonts w:eastAsia="Times New Roman"/>
          <w:color w:val="000000"/>
        </w:rPr>
        <w:t xml:space="preserve">Căn cứ Quy chế cấp và quản lý thẻ đi lại của doanh nhân APEC ban hành kèm theo Quyết định số 45/2006/QĐ-TTg ngày 28/02/2006 của Thủ tướng Chính phủ, Quyết định số 54/2015/QĐ-TTg </w:t>
      </w:r>
      <w:r w:rsidRPr="001D7312">
        <w:t>ngày</w:t>
      </w:r>
      <w:r w:rsidRPr="001D7312">
        <w:rPr>
          <w:rFonts w:eastAsia="Times New Roman"/>
          <w:color w:val="000000"/>
        </w:rPr>
        <w:t xml:space="preserve"> 29/10/2015 của Thủ tướng chính phủ và Thông tư số 28/2016/TT-BCA ngày 05/7/2016 của Bộ công an hướng dẫn việc cấp và quản lý thẻ đi lại của doanh nhân APEC;</w:t>
      </w:r>
    </w:p>
    <w:p w:rsidR="002E2339" w:rsidRPr="001D7312" w:rsidRDefault="002E2339" w:rsidP="002E2339">
      <w:pPr>
        <w:widowControl w:val="0"/>
        <w:tabs>
          <w:tab w:val="left" w:pos="993"/>
        </w:tabs>
        <w:spacing w:before="80" w:after="80" w:line="264" w:lineRule="auto"/>
        <w:ind w:firstLine="567"/>
        <w:jc w:val="both"/>
        <w:rPr>
          <w:rFonts w:eastAsia="Times New Roman"/>
          <w:color w:val="000000"/>
        </w:rPr>
      </w:pPr>
      <w:r w:rsidRPr="001D7312">
        <w:rPr>
          <w:rFonts w:eastAsia="Times New Roman"/>
          <w:color w:val="000000"/>
        </w:rPr>
        <w:t>Căn cứ Quyết định số</w:t>
      </w:r>
      <w:r w:rsidR="00DB004D">
        <w:rPr>
          <w:rFonts w:eastAsia="Times New Roman"/>
          <w:color w:val="000000"/>
        </w:rPr>
        <w:t xml:space="preserve"> 53/</w:t>
      </w:r>
      <w:r w:rsidRPr="001D7312">
        <w:rPr>
          <w:rFonts w:eastAsia="Times New Roman"/>
          <w:color w:val="000000"/>
        </w:rPr>
        <w:t>2017/QĐ-UBND ngày</w:t>
      </w:r>
      <w:r w:rsidR="00DB004D">
        <w:rPr>
          <w:rFonts w:eastAsia="Times New Roman"/>
          <w:color w:val="000000"/>
        </w:rPr>
        <w:t xml:space="preserve"> 18</w:t>
      </w:r>
      <w:r w:rsidRPr="001D7312">
        <w:rPr>
          <w:rFonts w:eastAsia="Times New Roman"/>
          <w:color w:val="000000"/>
        </w:rPr>
        <w:t>/</w:t>
      </w:r>
      <w:r w:rsidR="00DB004D">
        <w:rPr>
          <w:rFonts w:eastAsia="Times New Roman"/>
          <w:color w:val="000000"/>
        </w:rPr>
        <w:t>9</w:t>
      </w:r>
      <w:r w:rsidRPr="001D7312">
        <w:rPr>
          <w:rFonts w:eastAsia="Times New Roman"/>
          <w:color w:val="000000"/>
        </w:rPr>
        <w:t>/201</w:t>
      </w:r>
      <w:r w:rsidR="00DB004D">
        <w:rPr>
          <w:rFonts w:eastAsia="Times New Roman"/>
          <w:color w:val="000000"/>
        </w:rPr>
        <w:t>7</w:t>
      </w:r>
      <w:r w:rsidRPr="001D7312">
        <w:rPr>
          <w:rFonts w:eastAsia="Times New Roman"/>
          <w:color w:val="000000"/>
        </w:rPr>
        <w:t xml:space="preserve"> của UBND tỉnh Bình Định ban hành </w:t>
      </w:r>
      <w:r w:rsidRPr="001D7312">
        <w:t xml:space="preserve">Quy </w:t>
      </w:r>
      <w:r w:rsidRPr="001D7312">
        <w:rPr>
          <w:bCs/>
        </w:rPr>
        <w:t xml:space="preserve">chế chế </w:t>
      </w:r>
      <w:r w:rsidRPr="001D7312">
        <w:t>xét, cho phép sử dụng thẻ đi lại của doanh nhân APEC thuộc tỉnh Bình Định;</w:t>
      </w:r>
    </w:p>
    <w:p w:rsidR="002E2339" w:rsidRPr="001D7312" w:rsidRDefault="002E2339" w:rsidP="002E2339">
      <w:pPr>
        <w:widowControl w:val="0"/>
        <w:tabs>
          <w:tab w:val="left" w:pos="993"/>
        </w:tabs>
        <w:spacing w:before="80" w:after="80" w:line="264" w:lineRule="auto"/>
        <w:ind w:firstLine="567"/>
        <w:jc w:val="both"/>
        <w:rPr>
          <w:rFonts w:eastAsia="Times New Roman"/>
          <w:color w:val="000000"/>
        </w:rPr>
      </w:pPr>
      <w:r w:rsidRPr="001D7312">
        <w:rPr>
          <w:rFonts w:eastAsia="Times New Roman"/>
          <w:color w:val="000000"/>
        </w:rPr>
        <w:t>(</w:t>
      </w:r>
      <w:r w:rsidRPr="00DB004D">
        <w:rPr>
          <w:rFonts w:eastAsia="Times New Roman"/>
          <w:i/>
          <w:color w:val="000000"/>
        </w:rPr>
        <w:t>Tên doanh nghiệp</w:t>
      </w:r>
      <w:r w:rsidRPr="001D7312">
        <w:rPr>
          <w:rFonts w:eastAsia="Times New Roman"/>
          <w:color w:val="000000"/>
        </w:rPr>
        <w:t xml:space="preserve">) </w:t>
      </w:r>
      <w:r w:rsidRPr="001D7312">
        <w:t>kính</w:t>
      </w:r>
      <w:r w:rsidRPr="001D7312">
        <w:rPr>
          <w:rFonts w:eastAsia="Times New Roman"/>
          <w:color w:val="000000"/>
        </w:rPr>
        <w:t xml:space="preserve"> đề nghị </w:t>
      </w:r>
      <w:r w:rsidR="00DB004D" w:rsidRPr="001D7312">
        <w:rPr>
          <w:rFonts w:eastAsia="Times New Roman"/>
          <w:color w:val="000000"/>
        </w:rPr>
        <w:t xml:space="preserve">Quý </w:t>
      </w:r>
      <w:r w:rsidRPr="001D7312">
        <w:rPr>
          <w:rFonts w:eastAsia="Times New Roman"/>
          <w:color w:val="000000"/>
        </w:rPr>
        <w:t xml:space="preserve">cơ quan xét, cho phép sử dụng thẻ ABTC cho các thành viên của doanh nghiệp </w:t>
      </w:r>
      <w:proofErr w:type="gramStart"/>
      <w:r w:rsidRPr="001D7312">
        <w:rPr>
          <w:rFonts w:eastAsia="Times New Roman"/>
          <w:color w:val="000000"/>
        </w:rPr>
        <w:t>theo</w:t>
      </w:r>
      <w:proofErr w:type="gramEnd"/>
      <w:r w:rsidRPr="001D7312">
        <w:rPr>
          <w:rFonts w:eastAsia="Times New Roman"/>
          <w:color w:val="000000"/>
        </w:rPr>
        <w:t xml:space="preserve"> các nội dung sau:</w:t>
      </w:r>
    </w:p>
    <w:p w:rsidR="002E2339" w:rsidRPr="001D7312" w:rsidRDefault="002E2339" w:rsidP="002E2339">
      <w:pPr>
        <w:shd w:val="clear" w:color="auto" w:fill="FFFFFF"/>
        <w:spacing w:line="180" w:lineRule="atLeast"/>
        <w:jc w:val="both"/>
        <w:rPr>
          <w:rFonts w:eastAsia="Times New Roman"/>
          <w:color w:val="000000"/>
        </w:rPr>
      </w:pPr>
      <w:r w:rsidRPr="001D7312">
        <w:rPr>
          <w:rFonts w:eastAsia="Times New Roman"/>
          <w:b/>
          <w:bCs/>
          <w:color w:val="000000"/>
        </w:rPr>
        <w:t>1. Giới thiệu về doanh nghiệp</w:t>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Tên doanh nghiệp:</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Địa chỉ kinh doanh (trụ sở chính):</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Ngành nghề sản xuất kinh doanh:</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Mã số doanh nghiệp:</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Giấy đăng ký kinh doanh hoặc giấy phép đầu tư, giấy chứng nhận đầu tư số</w:t>
      </w:r>
      <w:proofErr w:type="gramStart"/>
      <w:r w:rsidRPr="001D7312">
        <w:rPr>
          <w:rFonts w:eastAsia="Times New Roman"/>
          <w:color w:val="000000"/>
        </w:rPr>
        <w:t>:.....................................................;</w:t>
      </w:r>
      <w:proofErr w:type="gramEnd"/>
      <w:r w:rsidRPr="001D7312">
        <w:rPr>
          <w:rFonts w:eastAsia="Times New Roman"/>
          <w:color w:val="000000"/>
        </w:rPr>
        <w:t xml:space="preserve"> ngày cấp:</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Cơ quan cấp:</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Lĩnh vực hoạt động/Ngành nghề sản xuất kinh doanh chính:</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-Vốn điều lệ:</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Điện thoại</w:t>
      </w:r>
      <w:proofErr w:type="gramStart"/>
      <w:r w:rsidRPr="001D7312">
        <w:rPr>
          <w:rFonts w:eastAsia="Times New Roman"/>
          <w:color w:val="000000"/>
        </w:rPr>
        <w:t>:............................................</w:t>
      </w:r>
      <w:proofErr w:type="gramEnd"/>
      <w:r w:rsidRPr="001D7312">
        <w:rPr>
          <w:rFonts w:eastAsia="Times New Roman"/>
          <w:color w:val="000000"/>
        </w:rPr>
        <w:t xml:space="preserve"> Fax:</w:t>
      </w:r>
      <w:r w:rsidRPr="001D7312">
        <w:rPr>
          <w:rFonts w:eastAsia="Times New Roman"/>
          <w:color w:val="000000"/>
        </w:rPr>
        <w:tab/>
      </w:r>
    </w:p>
    <w:p w:rsidR="002E2339" w:rsidRPr="001D7312" w:rsidRDefault="002E2339" w:rsidP="002E2339">
      <w:pPr>
        <w:shd w:val="clear" w:color="auto" w:fill="FFFFFF"/>
        <w:spacing w:line="180" w:lineRule="atLeast"/>
        <w:jc w:val="both"/>
        <w:rPr>
          <w:rFonts w:eastAsia="Times New Roman"/>
          <w:color w:val="000000"/>
        </w:rPr>
      </w:pPr>
      <w:r w:rsidRPr="001D7312">
        <w:rPr>
          <w:rFonts w:eastAsia="Times New Roman"/>
          <w:color w:val="000000"/>
        </w:rPr>
        <w:t>Email</w:t>
      </w:r>
      <w:proofErr w:type="gramStart"/>
      <w:r w:rsidRPr="001D7312">
        <w:rPr>
          <w:rFonts w:eastAsia="Times New Roman"/>
          <w:color w:val="000000"/>
        </w:rPr>
        <w:t>:.......................................................</w:t>
      </w:r>
      <w:proofErr w:type="gramEnd"/>
      <w:r w:rsidRPr="001D7312">
        <w:rPr>
          <w:rFonts w:eastAsia="Times New Roman"/>
          <w:color w:val="000000"/>
        </w:rPr>
        <w:t xml:space="preserve"> Website</w:t>
      </w:r>
      <w:proofErr w:type="gramStart"/>
      <w:r w:rsidRPr="001D7312">
        <w:rPr>
          <w:rFonts w:eastAsia="Times New Roman"/>
          <w:color w:val="000000"/>
        </w:rPr>
        <w:t>:....................................................</w:t>
      </w:r>
      <w:proofErr w:type="gramEnd"/>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Người đại diện trước pháp luật:</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Chức vụ:</w:t>
      </w:r>
      <w:r w:rsidRPr="001D7312">
        <w:rPr>
          <w:rFonts w:eastAsia="Times New Roman"/>
          <w:color w:val="000000"/>
        </w:rPr>
        <w:tab/>
      </w:r>
    </w:p>
    <w:p w:rsidR="002E2339" w:rsidRPr="001D7312" w:rsidRDefault="002E2339" w:rsidP="002E2339">
      <w:pPr>
        <w:shd w:val="clear" w:color="auto" w:fill="FFFFFF"/>
        <w:tabs>
          <w:tab w:val="left" w:leader="dot" w:pos="9072"/>
        </w:tabs>
        <w:spacing w:line="180" w:lineRule="atLeast"/>
        <w:jc w:val="both"/>
        <w:rPr>
          <w:rFonts w:eastAsia="Times New Roman"/>
          <w:color w:val="000000"/>
        </w:rPr>
      </w:pPr>
      <w:r w:rsidRPr="001D7312">
        <w:rPr>
          <w:rFonts w:eastAsia="Times New Roman"/>
          <w:color w:val="000000"/>
        </w:rPr>
        <w:t>- Khai báo thủ tục hải quan tại:</w:t>
      </w:r>
      <w:r w:rsidRPr="001D7312">
        <w:rPr>
          <w:rFonts w:eastAsia="Times New Roman"/>
          <w:color w:val="000000"/>
        </w:rPr>
        <w:tab/>
      </w:r>
    </w:p>
    <w:p w:rsidR="002E2339" w:rsidRPr="001D7312" w:rsidRDefault="002E2339" w:rsidP="002E2339">
      <w:pPr>
        <w:shd w:val="clear" w:color="auto" w:fill="FFFFFF"/>
        <w:spacing w:line="180" w:lineRule="atLeast"/>
        <w:jc w:val="both"/>
        <w:rPr>
          <w:rFonts w:eastAsia="Times New Roman"/>
          <w:color w:val="000000"/>
        </w:rPr>
      </w:pPr>
      <w:r w:rsidRPr="001D7312">
        <w:rPr>
          <w:rFonts w:eastAsia="Times New Roman"/>
          <w:b/>
          <w:bCs/>
          <w:color w:val="000000"/>
        </w:rPr>
        <w:t>2. Quan hệ kinh tế của doanh nghiệp với các tổ chức cá nhân thuộc các nước thành viên APEC trong 01 năm qua</w:t>
      </w:r>
    </w:p>
    <w:p w:rsidR="002E2339" w:rsidRPr="001D7312" w:rsidRDefault="002E2339" w:rsidP="002E2339">
      <w:pPr>
        <w:shd w:val="clear" w:color="auto" w:fill="FFFFFF"/>
        <w:spacing w:line="180" w:lineRule="atLeast"/>
        <w:jc w:val="both"/>
        <w:rPr>
          <w:rFonts w:eastAsia="Times New Roman"/>
          <w:i/>
          <w:color w:val="000000"/>
        </w:rPr>
      </w:pPr>
      <w:r w:rsidRPr="001D7312">
        <w:rPr>
          <w:rFonts w:eastAsia="Times New Roman"/>
          <w:i/>
          <w:color w:val="000000"/>
        </w:rPr>
        <w:t xml:space="preserve">(Liệt kê các hợp đồng liên doanh, hợp đồng hợp tác kinh doanh, hợp đồng cung cấp dịch vụ, hợp đồng ngoại thương kèm theo các chứng từ xuất nhập khẩu (L/C, vận đơn, tờ khai hải quan, hóa đơn thanh toán) hoặc các văn bản khác có liên quan không quá 01 năm với doanh nghiệp các nước thành viên APEC trong các </w:t>
      </w:r>
      <w:r w:rsidRPr="001D7312">
        <w:rPr>
          <w:rFonts w:eastAsia="Times New Roman"/>
          <w:i/>
          <w:color w:val="000000"/>
        </w:rPr>
        <w:lastRenderedPageBreak/>
        <w:t>quan hệ đầu tư, quan hệ thương mại, xuất nhập khẩu, quan hệ trong lĩnh vực tư vấn, dịch vụ, mua sắm máy móc thiết bị, chuyển giao công nghệ, và các lĩnh vực khác.)</w:t>
      </w:r>
    </w:p>
    <w:p w:rsidR="002E2339" w:rsidRPr="001D7312" w:rsidRDefault="002E2339" w:rsidP="002E2339">
      <w:pPr>
        <w:shd w:val="clear" w:color="auto" w:fill="FFFFFF"/>
        <w:spacing w:line="180" w:lineRule="atLeast"/>
        <w:jc w:val="both"/>
        <w:rPr>
          <w:rFonts w:eastAsia="Times New Roman"/>
          <w:i/>
          <w:color w:val="000000"/>
          <w:sz w:val="18"/>
        </w:rPr>
      </w:pPr>
    </w:p>
    <w:p w:rsidR="002E2339" w:rsidRDefault="002E2339" w:rsidP="002E2339">
      <w:pPr>
        <w:shd w:val="clear" w:color="auto" w:fill="FFFFFF"/>
        <w:spacing w:line="180" w:lineRule="atLeast"/>
        <w:jc w:val="both"/>
        <w:rPr>
          <w:rFonts w:eastAsia="Times New Roman"/>
          <w:b/>
          <w:bCs/>
          <w:color w:val="000000"/>
        </w:rPr>
      </w:pPr>
      <w:r w:rsidRPr="001D7312">
        <w:rPr>
          <w:rFonts w:eastAsia="Times New Roman"/>
          <w:b/>
          <w:bCs/>
          <w:color w:val="000000"/>
        </w:rPr>
        <w:t>3. Danh sách các thành viên đề nghị cấp thẻ ABTC</w:t>
      </w:r>
    </w:p>
    <w:tbl>
      <w:tblPr>
        <w:tblStyle w:val="TableGrid"/>
        <w:tblW w:w="0" w:type="auto"/>
        <w:tblLook w:val="04A0" w:firstRow="1" w:lastRow="0" w:firstColumn="1" w:lastColumn="0" w:noHBand="0" w:noVBand="1"/>
      </w:tblPr>
      <w:tblGrid>
        <w:gridCol w:w="746"/>
        <w:gridCol w:w="1630"/>
        <w:gridCol w:w="1134"/>
        <w:gridCol w:w="1985"/>
        <w:gridCol w:w="1843"/>
        <w:gridCol w:w="2233"/>
      </w:tblGrid>
      <w:tr w:rsidR="00DB004D" w:rsidRPr="00DB004D" w:rsidTr="00DB004D">
        <w:tc>
          <w:tcPr>
            <w:tcW w:w="746"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lang w:val="fr-FR"/>
              </w:rPr>
              <w:t>STT</w:t>
            </w:r>
          </w:p>
        </w:tc>
        <w:tc>
          <w:tcPr>
            <w:tcW w:w="1630"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lang w:val="fr-FR"/>
              </w:rPr>
              <w:t>Họ và tên</w:t>
            </w:r>
          </w:p>
        </w:tc>
        <w:tc>
          <w:tcPr>
            <w:tcW w:w="1134"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lang w:val="fr-FR"/>
              </w:rPr>
              <w:t>Chức vụ</w:t>
            </w:r>
          </w:p>
        </w:tc>
        <w:tc>
          <w:tcPr>
            <w:tcW w:w="1985"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lang w:val="fr-FR"/>
              </w:rPr>
              <w:t>Đơn vị công tác</w:t>
            </w:r>
          </w:p>
        </w:tc>
        <w:tc>
          <w:tcPr>
            <w:tcW w:w="1843"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lang w:val="fr-FR"/>
              </w:rPr>
              <w:t>Địa chỉ cư trú</w:t>
            </w:r>
          </w:p>
        </w:tc>
        <w:tc>
          <w:tcPr>
            <w:tcW w:w="2233" w:type="dxa"/>
            <w:vAlign w:val="center"/>
          </w:tcPr>
          <w:p w:rsidR="00DB004D" w:rsidRPr="00DB004D" w:rsidRDefault="00DB004D" w:rsidP="00DB004D">
            <w:pPr>
              <w:spacing w:line="180" w:lineRule="atLeast"/>
              <w:jc w:val="center"/>
              <w:rPr>
                <w:rFonts w:eastAsia="Times New Roman"/>
                <w:b/>
                <w:bCs/>
                <w:color w:val="000000"/>
                <w:sz w:val="26"/>
                <w:szCs w:val="26"/>
              </w:rPr>
            </w:pPr>
            <w:r w:rsidRPr="00DB004D">
              <w:rPr>
                <w:rFonts w:eastAsia="Times New Roman"/>
                <w:b/>
                <w:bCs/>
                <w:color w:val="000000"/>
                <w:sz w:val="26"/>
                <w:szCs w:val="26"/>
              </w:rPr>
              <w:t>Số hộ chiếu</w:t>
            </w:r>
            <w:r>
              <w:rPr>
                <w:rFonts w:eastAsia="Times New Roman"/>
                <w:b/>
                <w:bCs/>
                <w:color w:val="000000"/>
                <w:sz w:val="26"/>
                <w:szCs w:val="26"/>
              </w:rPr>
              <w:t xml:space="preserve">, </w:t>
            </w:r>
            <w:r w:rsidRPr="00DB004D">
              <w:rPr>
                <w:rFonts w:eastAsia="Times New Roman"/>
                <w:b/>
                <w:bCs/>
                <w:color w:val="000000"/>
                <w:sz w:val="26"/>
                <w:szCs w:val="26"/>
              </w:rPr>
              <w:t>ngày cấp, ngày hết hạn</w:t>
            </w:r>
          </w:p>
        </w:tc>
      </w:tr>
      <w:tr w:rsidR="00DB004D" w:rsidRPr="00DB004D" w:rsidTr="00DB004D">
        <w:tc>
          <w:tcPr>
            <w:tcW w:w="746" w:type="dxa"/>
          </w:tcPr>
          <w:p w:rsidR="00DB004D" w:rsidRPr="003B46A5" w:rsidRDefault="00DB004D" w:rsidP="003B46A5">
            <w:pPr>
              <w:pStyle w:val="ListParagraph"/>
              <w:numPr>
                <w:ilvl w:val="0"/>
                <w:numId w:val="1"/>
              </w:numPr>
              <w:spacing w:line="180" w:lineRule="atLeast"/>
              <w:jc w:val="both"/>
              <w:rPr>
                <w:rFonts w:eastAsia="Times New Roman"/>
                <w:bCs/>
                <w:color w:val="000000"/>
                <w:sz w:val="26"/>
                <w:szCs w:val="26"/>
              </w:rPr>
            </w:pPr>
          </w:p>
        </w:tc>
        <w:tc>
          <w:tcPr>
            <w:tcW w:w="1630" w:type="dxa"/>
          </w:tcPr>
          <w:p w:rsidR="00DB004D" w:rsidRPr="0080162B" w:rsidRDefault="00DB004D" w:rsidP="002E2339">
            <w:pPr>
              <w:spacing w:line="180" w:lineRule="atLeast"/>
              <w:jc w:val="both"/>
              <w:rPr>
                <w:rFonts w:eastAsia="Times New Roman"/>
                <w:bCs/>
                <w:color w:val="000000"/>
                <w:sz w:val="26"/>
                <w:szCs w:val="26"/>
              </w:rPr>
            </w:pPr>
            <w:bookmarkStart w:id="0" w:name="_GoBack"/>
            <w:bookmarkEnd w:id="0"/>
          </w:p>
        </w:tc>
        <w:tc>
          <w:tcPr>
            <w:tcW w:w="1134" w:type="dxa"/>
          </w:tcPr>
          <w:p w:rsidR="00DB004D" w:rsidRPr="0080162B" w:rsidRDefault="00DB004D" w:rsidP="002E2339">
            <w:pPr>
              <w:spacing w:line="180" w:lineRule="atLeast"/>
              <w:jc w:val="both"/>
              <w:rPr>
                <w:rFonts w:eastAsia="Times New Roman"/>
                <w:bCs/>
                <w:color w:val="000000"/>
                <w:sz w:val="26"/>
                <w:szCs w:val="26"/>
              </w:rPr>
            </w:pPr>
          </w:p>
        </w:tc>
        <w:tc>
          <w:tcPr>
            <w:tcW w:w="1985" w:type="dxa"/>
          </w:tcPr>
          <w:p w:rsidR="00DB004D" w:rsidRPr="0080162B" w:rsidRDefault="00DB004D" w:rsidP="002E2339">
            <w:pPr>
              <w:spacing w:line="180" w:lineRule="atLeast"/>
              <w:jc w:val="both"/>
              <w:rPr>
                <w:rFonts w:eastAsia="Times New Roman"/>
                <w:bCs/>
                <w:color w:val="000000"/>
                <w:sz w:val="26"/>
                <w:szCs w:val="26"/>
              </w:rPr>
            </w:pPr>
          </w:p>
        </w:tc>
        <w:tc>
          <w:tcPr>
            <w:tcW w:w="1843" w:type="dxa"/>
          </w:tcPr>
          <w:p w:rsidR="00DB004D" w:rsidRPr="0080162B" w:rsidRDefault="00DB004D" w:rsidP="002E2339">
            <w:pPr>
              <w:spacing w:line="180" w:lineRule="atLeast"/>
              <w:jc w:val="both"/>
              <w:rPr>
                <w:rFonts w:eastAsia="Times New Roman"/>
                <w:bCs/>
                <w:color w:val="000000"/>
                <w:sz w:val="26"/>
                <w:szCs w:val="26"/>
              </w:rPr>
            </w:pPr>
          </w:p>
        </w:tc>
        <w:tc>
          <w:tcPr>
            <w:tcW w:w="2233" w:type="dxa"/>
          </w:tcPr>
          <w:p w:rsidR="00DB004D" w:rsidRPr="0080162B" w:rsidRDefault="00DB004D" w:rsidP="002E2339">
            <w:pPr>
              <w:spacing w:line="180" w:lineRule="atLeast"/>
              <w:jc w:val="both"/>
              <w:rPr>
                <w:rFonts w:eastAsia="Times New Roman"/>
                <w:bCs/>
                <w:color w:val="000000"/>
                <w:sz w:val="26"/>
                <w:szCs w:val="26"/>
              </w:rPr>
            </w:pPr>
          </w:p>
        </w:tc>
      </w:tr>
      <w:tr w:rsidR="00DB004D" w:rsidRPr="00DB004D" w:rsidTr="00DB004D">
        <w:tc>
          <w:tcPr>
            <w:tcW w:w="746" w:type="dxa"/>
          </w:tcPr>
          <w:p w:rsidR="00DB004D" w:rsidRPr="003B46A5" w:rsidRDefault="00DB004D" w:rsidP="003B46A5">
            <w:pPr>
              <w:pStyle w:val="ListParagraph"/>
              <w:numPr>
                <w:ilvl w:val="0"/>
                <w:numId w:val="1"/>
              </w:numPr>
              <w:spacing w:line="180" w:lineRule="atLeast"/>
              <w:jc w:val="both"/>
              <w:rPr>
                <w:rFonts w:eastAsia="Times New Roman"/>
                <w:bCs/>
                <w:color w:val="000000"/>
                <w:sz w:val="26"/>
                <w:szCs w:val="26"/>
              </w:rPr>
            </w:pPr>
          </w:p>
        </w:tc>
        <w:tc>
          <w:tcPr>
            <w:tcW w:w="1630" w:type="dxa"/>
          </w:tcPr>
          <w:p w:rsidR="00DB004D" w:rsidRPr="0080162B" w:rsidRDefault="00DB004D" w:rsidP="002E2339">
            <w:pPr>
              <w:spacing w:line="180" w:lineRule="atLeast"/>
              <w:jc w:val="both"/>
              <w:rPr>
                <w:rFonts w:eastAsia="Times New Roman"/>
                <w:bCs/>
                <w:color w:val="000000"/>
                <w:sz w:val="26"/>
                <w:szCs w:val="26"/>
              </w:rPr>
            </w:pPr>
          </w:p>
        </w:tc>
        <w:tc>
          <w:tcPr>
            <w:tcW w:w="1134" w:type="dxa"/>
          </w:tcPr>
          <w:p w:rsidR="00DB004D" w:rsidRPr="0080162B" w:rsidRDefault="00DB004D" w:rsidP="002E2339">
            <w:pPr>
              <w:spacing w:line="180" w:lineRule="atLeast"/>
              <w:jc w:val="both"/>
              <w:rPr>
                <w:rFonts w:eastAsia="Times New Roman"/>
                <w:bCs/>
                <w:color w:val="000000"/>
                <w:sz w:val="26"/>
                <w:szCs w:val="26"/>
              </w:rPr>
            </w:pPr>
          </w:p>
        </w:tc>
        <w:tc>
          <w:tcPr>
            <w:tcW w:w="1985" w:type="dxa"/>
          </w:tcPr>
          <w:p w:rsidR="00DB004D" w:rsidRPr="0080162B" w:rsidRDefault="00DB004D" w:rsidP="002E2339">
            <w:pPr>
              <w:spacing w:line="180" w:lineRule="atLeast"/>
              <w:jc w:val="both"/>
              <w:rPr>
                <w:rFonts w:eastAsia="Times New Roman"/>
                <w:bCs/>
                <w:color w:val="000000"/>
                <w:sz w:val="26"/>
                <w:szCs w:val="26"/>
              </w:rPr>
            </w:pPr>
          </w:p>
        </w:tc>
        <w:tc>
          <w:tcPr>
            <w:tcW w:w="1843" w:type="dxa"/>
          </w:tcPr>
          <w:p w:rsidR="00DB004D" w:rsidRPr="0080162B" w:rsidRDefault="00DB004D" w:rsidP="002E2339">
            <w:pPr>
              <w:spacing w:line="180" w:lineRule="atLeast"/>
              <w:jc w:val="both"/>
              <w:rPr>
                <w:rFonts w:eastAsia="Times New Roman"/>
                <w:bCs/>
                <w:color w:val="000000"/>
                <w:sz w:val="26"/>
                <w:szCs w:val="26"/>
              </w:rPr>
            </w:pPr>
          </w:p>
        </w:tc>
        <w:tc>
          <w:tcPr>
            <w:tcW w:w="2233" w:type="dxa"/>
          </w:tcPr>
          <w:p w:rsidR="00DB004D" w:rsidRPr="0080162B" w:rsidRDefault="00DB004D" w:rsidP="002E2339">
            <w:pPr>
              <w:spacing w:line="180" w:lineRule="atLeast"/>
              <w:jc w:val="both"/>
              <w:rPr>
                <w:rFonts w:eastAsia="Times New Roman"/>
                <w:bCs/>
                <w:color w:val="000000"/>
                <w:sz w:val="26"/>
                <w:szCs w:val="26"/>
              </w:rPr>
            </w:pPr>
          </w:p>
        </w:tc>
      </w:tr>
    </w:tbl>
    <w:p w:rsidR="002E2339" w:rsidRPr="001D7312" w:rsidRDefault="002E2339" w:rsidP="002E2339">
      <w:pPr>
        <w:shd w:val="clear" w:color="auto" w:fill="FFFFFF"/>
        <w:spacing w:line="180" w:lineRule="atLeast"/>
        <w:jc w:val="both"/>
        <w:rPr>
          <w:rFonts w:eastAsia="Times New Roman"/>
          <w:color w:val="000000"/>
          <w:lang w:val="fr-FR"/>
        </w:rPr>
      </w:pPr>
      <w:r w:rsidRPr="001D7312">
        <w:rPr>
          <w:rFonts w:eastAsia="Times New Roman"/>
          <w:b/>
          <w:bCs/>
          <w:color w:val="000000"/>
          <w:lang w:val="fr-FR"/>
        </w:rPr>
        <w:t>4. Cam kết của Ban Lãnh đạo doanh nghiệp</w:t>
      </w:r>
    </w:p>
    <w:p w:rsidR="002E2339" w:rsidRPr="001D7312" w:rsidRDefault="002E2339" w:rsidP="00DB004D">
      <w:pPr>
        <w:widowControl w:val="0"/>
        <w:spacing w:before="80" w:after="80" w:line="264" w:lineRule="auto"/>
        <w:ind w:firstLine="567"/>
        <w:jc w:val="both"/>
        <w:rPr>
          <w:lang w:val="fr-FR"/>
        </w:rPr>
      </w:pPr>
      <w:r w:rsidRPr="001D7312">
        <w:rPr>
          <w:rFonts w:eastAsia="Times New Roman"/>
          <w:color w:val="000000"/>
          <w:lang w:val="fr-FR"/>
        </w:rPr>
        <w:t xml:space="preserve">- </w:t>
      </w:r>
      <w:r w:rsidRPr="001D7312">
        <w:rPr>
          <w:lang w:val="fr-FR"/>
        </w:rPr>
        <w:t>Cam kết những nội dung kê khai trong văn bản này là đúng sự thật và chịu trách nhiệm trước pháp luật về nội dung, thông tin kê khai, đề nghị trên.</w:t>
      </w:r>
    </w:p>
    <w:p w:rsidR="002E2339" w:rsidRPr="001D7312" w:rsidRDefault="002E2339" w:rsidP="00DB004D">
      <w:pPr>
        <w:widowControl w:val="0"/>
        <w:spacing w:before="80" w:after="80" w:line="264" w:lineRule="auto"/>
        <w:ind w:firstLine="567"/>
        <w:jc w:val="both"/>
        <w:rPr>
          <w:lang w:val="fr-FR"/>
        </w:rPr>
      </w:pPr>
      <w:r w:rsidRPr="001D7312">
        <w:rPr>
          <w:lang w:val="fr-FR"/>
        </w:rPr>
        <w:t xml:space="preserve">- Cam kết chấp hành nghiêm chỉnh luật pháp và các quy định của Nhà nước Việt Nam cũng như của các nước và vùng lãnh thổ thành viên APEC áp dụng đối với người mang thẻ ABTC. </w:t>
      </w:r>
    </w:p>
    <w:p w:rsidR="002E2339" w:rsidRPr="001D7312" w:rsidRDefault="002E2339" w:rsidP="00DB004D">
      <w:pPr>
        <w:widowControl w:val="0"/>
        <w:spacing w:before="80" w:after="80" w:line="264" w:lineRule="auto"/>
        <w:ind w:firstLine="567"/>
        <w:jc w:val="both"/>
        <w:rPr>
          <w:lang w:val="fr-FR"/>
        </w:rPr>
      </w:pPr>
      <w:r w:rsidRPr="001D7312">
        <w:rPr>
          <w:lang w:val="fr-FR"/>
        </w:rPr>
        <w:t>- Cam kết báo cáo tình hình sử dụng thẻ đi lại doanh nhân APEC định kỳ hàng năm (đến ngày 15/11 hàng năm) gửi về Sở Ngoại vụ để tổng hợp, báo cáo UBND tỉnh theo quy định.</w:t>
      </w:r>
    </w:p>
    <w:p w:rsidR="002E2339" w:rsidRPr="001D7312" w:rsidRDefault="002E2339" w:rsidP="002E2339">
      <w:pPr>
        <w:widowControl w:val="0"/>
        <w:spacing w:before="80" w:after="80" w:line="264" w:lineRule="auto"/>
        <w:ind w:firstLine="567"/>
        <w:jc w:val="both"/>
        <w:rPr>
          <w:rFonts w:eastAsia="Times New Roman"/>
          <w:color w:val="000000"/>
          <w:lang w:val="fr-FR"/>
        </w:rPr>
      </w:pPr>
      <w:r w:rsidRPr="001D7312">
        <w:rPr>
          <w:rFonts w:eastAsia="Times New Roman"/>
          <w:color w:val="000000"/>
          <w:lang w:val="fr-FR"/>
        </w:rPr>
        <w:t xml:space="preserve">(Tên doanh nghiệp) </w:t>
      </w:r>
      <w:r w:rsidRPr="001D7312">
        <w:rPr>
          <w:rFonts w:eastAsia="Times New Roman"/>
          <w:color w:val="000000"/>
          <w:lang w:val="vi-VN"/>
        </w:rPr>
        <w:t xml:space="preserve">kính đề nghị Sở Ngoại vụ trình Ủy ban nhân dân tỉnh Bình Định xem xét cho phép </w:t>
      </w:r>
      <w:r w:rsidRPr="001D7312">
        <w:rPr>
          <w:lang w:val="fr-FR"/>
        </w:rPr>
        <w:t>những</w:t>
      </w:r>
      <w:r w:rsidRPr="001D7312">
        <w:rPr>
          <w:rFonts w:eastAsia="Times New Roman"/>
          <w:color w:val="000000"/>
          <w:lang w:val="vi-VN"/>
        </w:rPr>
        <w:t xml:space="preserve"> người có tên trong danh sách trên được sử dụng thẻ ABTC để làm thủ tục cấp </w:t>
      </w:r>
      <w:r w:rsidRPr="001D7312">
        <w:rPr>
          <w:rFonts w:eastAsia="Times New Roman"/>
          <w:color w:val="000000"/>
          <w:lang w:val="fr-FR"/>
        </w:rPr>
        <w:t>t</w:t>
      </w:r>
      <w:r w:rsidRPr="001D7312">
        <w:rPr>
          <w:rFonts w:eastAsia="Times New Roman"/>
          <w:color w:val="000000"/>
          <w:lang w:val="vi-VN"/>
        </w:rPr>
        <w:t>hẻ nhằm tạo thuận lợi cho việc đi lại, lưu trú vì mục đích thương mại tại các nước và vùng lãnh thổ thành viên APEC.</w:t>
      </w:r>
    </w:p>
    <w:p w:rsidR="002E2339" w:rsidRPr="001D7312" w:rsidRDefault="002E2339" w:rsidP="002E2339">
      <w:pPr>
        <w:shd w:val="clear" w:color="auto" w:fill="FFFFFF"/>
        <w:spacing w:line="180" w:lineRule="atLeast"/>
        <w:rPr>
          <w:rFonts w:eastAsia="Times New Roman"/>
          <w:color w:val="000000"/>
          <w:lang w:val="fr-FR"/>
        </w:rPr>
      </w:pPr>
      <w:r w:rsidRPr="001D7312">
        <w:rPr>
          <w:rFonts w:eastAsia="Times New Roman"/>
          <w:b/>
          <w:bCs/>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2339" w:rsidRPr="001D7312" w:rsidTr="00106E7A">
        <w:trPr>
          <w:tblCellSpacing w:w="0" w:type="dxa"/>
        </w:trPr>
        <w:tc>
          <w:tcPr>
            <w:tcW w:w="4428" w:type="dxa"/>
            <w:shd w:val="clear" w:color="auto" w:fill="FFFFFF"/>
            <w:tcMar>
              <w:top w:w="0" w:type="dxa"/>
              <w:left w:w="108" w:type="dxa"/>
              <w:bottom w:w="0" w:type="dxa"/>
              <w:right w:w="108" w:type="dxa"/>
            </w:tcMar>
            <w:hideMark/>
          </w:tcPr>
          <w:p w:rsidR="002E2339" w:rsidRPr="001D7312" w:rsidRDefault="002E2339" w:rsidP="00106E7A">
            <w:pPr>
              <w:spacing w:line="180" w:lineRule="atLeast"/>
              <w:rPr>
                <w:rFonts w:eastAsia="Times New Roman"/>
                <w:color w:val="000000"/>
                <w:lang w:val="fr-FR"/>
              </w:rPr>
            </w:pPr>
            <w:r w:rsidRPr="001D7312">
              <w:rPr>
                <w:rFonts w:eastAsia="Times New Roman"/>
                <w:color w:val="000000"/>
                <w:lang w:val="fr-FR"/>
              </w:rPr>
              <w:t> </w:t>
            </w:r>
          </w:p>
          <w:p w:rsidR="002E2339" w:rsidRPr="001D7312" w:rsidRDefault="002E2339" w:rsidP="00106E7A">
            <w:pPr>
              <w:spacing w:line="180" w:lineRule="atLeast"/>
              <w:rPr>
                <w:rFonts w:eastAsia="Times New Roman"/>
                <w:color w:val="000000"/>
                <w:sz w:val="24"/>
                <w:szCs w:val="24"/>
                <w:lang w:val="fr-FR"/>
              </w:rPr>
            </w:pPr>
            <w:r w:rsidRPr="001D7312">
              <w:rPr>
                <w:rFonts w:eastAsia="Times New Roman"/>
                <w:b/>
                <w:bCs/>
                <w:i/>
                <w:iCs/>
                <w:color w:val="000000"/>
                <w:sz w:val="24"/>
                <w:szCs w:val="24"/>
                <w:lang w:val="fr-FR"/>
              </w:rPr>
              <w:t>Nơi nhận:</w:t>
            </w:r>
            <w:r w:rsidRPr="001D7312">
              <w:rPr>
                <w:rFonts w:eastAsia="Times New Roman"/>
                <w:b/>
                <w:bCs/>
                <w:i/>
                <w:iCs/>
                <w:color w:val="000000"/>
                <w:sz w:val="24"/>
                <w:szCs w:val="24"/>
                <w:lang w:val="fr-FR"/>
              </w:rPr>
              <w:br/>
            </w:r>
            <w:r w:rsidRPr="001D7312">
              <w:rPr>
                <w:rFonts w:eastAsia="Times New Roman"/>
                <w:color w:val="000000"/>
                <w:sz w:val="22"/>
                <w:szCs w:val="22"/>
                <w:lang w:val="fr-FR"/>
              </w:rPr>
              <w:t>- Như trên;</w:t>
            </w:r>
            <w:r w:rsidRPr="001D7312">
              <w:rPr>
                <w:rFonts w:eastAsia="Times New Roman"/>
                <w:color w:val="000000"/>
                <w:sz w:val="22"/>
                <w:szCs w:val="22"/>
                <w:lang w:val="fr-FR"/>
              </w:rPr>
              <w:br/>
            </w:r>
            <w:r w:rsidRPr="001D7312">
              <w:rPr>
                <w:rFonts w:eastAsia="Times New Roman"/>
                <w:color w:val="000000"/>
                <w:sz w:val="22"/>
                <w:szCs w:val="22"/>
                <w:lang w:val="it-IT"/>
              </w:rPr>
              <w:t>- </w:t>
            </w:r>
            <w:r w:rsidRPr="001D7312">
              <w:rPr>
                <w:rFonts w:eastAsia="Times New Roman"/>
                <w:color w:val="000000"/>
                <w:sz w:val="22"/>
                <w:szCs w:val="22"/>
                <w:lang w:val="fr-FR"/>
              </w:rPr>
              <w:t>Lưu: VT.</w:t>
            </w:r>
          </w:p>
        </w:tc>
        <w:tc>
          <w:tcPr>
            <w:tcW w:w="4428" w:type="dxa"/>
            <w:shd w:val="clear" w:color="auto" w:fill="FFFFFF"/>
            <w:tcMar>
              <w:top w:w="0" w:type="dxa"/>
              <w:left w:w="108" w:type="dxa"/>
              <w:bottom w:w="0" w:type="dxa"/>
              <w:right w:w="108" w:type="dxa"/>
            </w:tcMar>
            <w:hideMark/>
          </w:tcPr>
          <w:p w:rsidR="002E2339" w:rsidRPr="001D7312" w:rsidRDefault="002E2339" w:rsidP="00106E7A">
            <w:pPr>
              <w:spacing w:line="180" w:lineRule="atLeast"/>
              <w:jc w:val="center"/>
              <w:rPr>
                <w:rFonts w:eastAsia="Times New Roman"/>
                <w:color w:val="000000"/>
                <w:lang w:val="fr-FR"/>
              </w:rPr>
            </w:pPr>
            <w:r w:rsidRPr="001D7312">
              <w:rPr>
                <w:rFonts w:eastAsia="Times New Roman"/>
                <w:b/>
                <w:bCs/>
                <w:color w:val="000000"/>
                <w:lang w:val="fr-FR"/>
              </w:rPr>
              <w:t xml:space="preserve">Thủ trưởng cơ quan/doanh </w:t>
            </w:r>
            <w:proofErr w:type="gramStart"/>
            <w:r w:rsidRPr="001D7312">
              <w:rPr>
                <w:rFonts w:eastAsia="Times New Roman"/>
                <w:b/>
                <w:bCs/>
                <w:color w:val="000000"/>
                <w:lang w:val="fr-FR"/>
              </w:rPr>
              <w:t>nghiệp</w:t>
            </w:r>
            <w:proofErr w:type="gramEnd"/>
            <w:r w:rsidRPr="001D7312">
              <w:rPr>
                <w:rFonts w:eastAsia="Times New Roman"/>
                <w:b/>
                <w:bCs/>
                <w:color w:val="000000"/>
                <w:lang w:val="fr-FR"/>
              </w:rPr>
              <w:br/>
            </w:r>
            <w:r w:rsidRPr="001D7312">
              <w:rPr>
                <w:rFonts w:eastAsia="Times New Roman"/>
                <w:i/>
                <w:iCs/>
                <w:color w:val="000000"/>
                <w:lang w:val="fr-FR"/>
              </w:rPr>
              <w:t>(Ký tên đóng dấu)</w:t>
            </w:r>
          </w:p>
        </w:tc>
      </w:tr>
    </w:tbl>
    <w:p w:rsidR="00DB004D" w:rsidRPr="001D7312" w:rsidRDefault="00DB004D" w:rsidP="00DB004D">
      <w:pPr>
        <w:shd w:val="clear" w:color="auto" w:fill="FFFFFF"/>
        <w:spacing w:line="180" w:lineRule="atLeast"/>
        <w:jc w:val="both"/>
        <w:rPr>
          <w:rFonts w:eastAsia="Times New Roman"/>
          <w:color w:val="000000"/>
          <w:lang w:val="fr-FR"/>
        </w:rPr>
      </w:pPr>
      <w:r w:rsidRPr="001D7312">
        <w:rPr>
          <w:rFonts w:eastAsia="Times New Roman"/>
          <w:i/>
          <w:iCs/>
          <w:color w:val="000000"/>
          <w:lang w:val="fr-FR"/>
        </w:rPr>
        <w:t>* Hồ sơ đính kèm:</w:t>
      </w:r>
    </w:p>
    <w:p w:rsidR="00DB004D" w:rsidRPr="001D7312" w:rsidRDefault="00DB004D" w:rsidP="00DB004D">
      <w:pPr>
        <w:widowControl w:val="0"/>
        <w:spacing w:line="264" w:lineRule="auto"/>
        <w:ind w:firstLine="567"/>
        <w:jc w:val="both"/>
        <w:rPr>
          <w:lang w:val="fr-FR"/>
        </w:rPr>
      </w:pPr>
      <w:r w:rsidRPr="001D7312">
        <w:rPr>
          <w:rFonts w:eastAsia="Times New Roman"/>
          <w:color w:val="000000"/>
          <w:lang w:val="fr-FR"/>
        </w:rPr>
        <w:t xml:space="preserve">- </w:t>
      </w:r>
      <w:r w:rsidRPr="001D7312">
        <w:rPr>
          <w:lang w:val="fr-FR"/>
        </w:rPr>
        <w:t>Bản sao có công chứng pháp nhân doanh nghiệp hoặc bản sao kèm bản chính để đối chiếu;</w:t>
      </w:r>
    </w:p>
    <w:p w:rsidR="00DB004D" w:rsidRPr="001D7312" w:rsidRDefault="00DB004D" w:rsidP="00DB004D">
      <w:pPr>
        <w:widowControl w:val="0"/>
        <w:spacing w:line="264" w:lineRule="auto"/>
        <w:ind w:firstLine="567"/>
        <w:jc w:val="both"/>
        <w:rPr>
          <w:lang w:val="fr-FR"/>
        </w:rPr>
      </w:pPr>
      <w:r w:rsidRPr="001D7312">
        <w:rPr>
          <w:lang w:val="fr-FR"/>
        </w:rPr>
        <w:t>- Bản sao có công chứng tài liệu chứng minh các quan hệ kinh tế với các nước APEC không quá 01 năm hoặc bản sao kèm bản chính để đối chiếu;</w:t>
      </w:r>
    </w:p>
    <w:p w:rsidR="00DB004D" w:rsidRPr="001D7312" w:rsidRDefault="00DB004D" w:rsidP="00DB004D">
      <w:pPr>
        <w:widowControl w:val="0"/>
        <w:spacing w:line="264" w:lineRule="auto"/>
        <w:ind w:firstLine="567"/>
        <w:jc w:val="both"/>
        <w:rPr>
          <w:lang w:val="fr-FR"/>
        </w:rPr>
      </w:pPr>
      <w:r w:rsidRPr="001D7312">
        <w:rPr>
          <w:lang w:val="fr-FR"/>
        </w:rPr>
        <w:t>- Bản sao có công chứng hộ chiếu thành viên đề nghị cấp thẻ hoặc bản sao kèm bản chính để đối chiếu;</w:t>
      </w:r>
    </w:p>
    <w:p w:rsidR="00DB004D" w:rsidRPr="001D7312" w:rsidRDefault="00DB004D" w:rsidP="00DB004D">
      <w:pPr>
        <w:widowControl w:val="0"/>
        <w:spacing w:line="264" w:lineRule="auto"/>
        <w:ind w:firstLine="567"/>
        <w:jc w:val="both"/>
        <w:rPr>
          <w:lang w:val="fr-FR"/>
        </w:rPr>
      </w:pPr>
      <w:r w:rsidRPr="001D7312">
        <w:rPr>
          <w:lang w:val="fr-FR"/>
        </w:rPr>
        <w:t>- Bản sao có công chứng quyết định bổ nhiệm chức vụ hoặc bản sao kèm bản chính để đối chiếu;</w:t>
      </w:r>
    </w:p>
    <w:p w:rsidR="00DB004D" w:rsidRDefault="00DB004D" w:rsidP="00DB004D">
      <w:pPr>
        <w:widowControl w:val="0"/>
        <w:spacing w:line="264" w:lineRule="auto"/>
        <w:ind w:firstLine="567"/>
        <w:jc w:val="both"/>
      </w:pPr>
      <w:r w:rsidRPr="001D7312">
        <w:rPr>
          <w:lang w:val="fr-FR"/>
        </w:rPr>
        <w:t>- Bản sao có công chứng sổ bảo hiểm xã hội thành viên cấp thẻ hoặc bản sao kèm bản chính để đối chiếu.</w:t>
      </w:r>
    </w:p>
    <w:sectPr w:rsidR="00DB004D" w:rsidSect="00D11F0F">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20" w:rsidRDefault="00F66920" w:rsidP="00DB004D">
      <w:r>
        <w:separator/>
      </w:r>
    </w:p>
  </w:endnote>
  <w:endnote w:type="continuationSeparator" w:id="0">
    <w:p w:rsidR="00F66920" w:rsidRDefault="00F66920" w:rsidP="00D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20" w:rsidRDefault="00F66920" w:rsidP="00DB004D">
      <w:r>
        <w:separator/>
      </w:r>
    </w:p>
  </w:footnote>
  <w:footnote w:type="continuationSeparator" w:id="0">
    <w:p w:rsidR="00F66920" w:rsidRDefault="00F66920" w:rsidP="00DB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4D" w:rsidRPr="001D7312" w:rsidRDefault="00DB004D" w:rsidP="00DB004D">
    <w:pPr>
      <w:shd w:val="clear" w:color="auto" w:fill="FFFFFF"/>
      <w:spacing w:line="180" w:lineRule="atLeast"/>
      <w:jc w:val="center"/>
      <w:rPr>
        <w:rFonts w:eastAsia="Times New Roman"/>
        <w:b/>
        <w:bCs/>
        <w:color w:val="000000"/>
        <w:u w:val="single"/>
      </w:rPr>
    </w:pPr>
    <w:bookmarkStart w:id="1" w:name="loai_3"/>
    <w:r w:rsidRPr="001D7312">
      <w:rPr>
        <w:rFonts w:eastAsia="Times New Roman"/>
        <w:b/>
        <w:bCs/>
        <w:color w:val="000000"/>
        <w:u w:val="single"/>
      </w:rPr>
      <w:t xml:space="preserve">Mẫu số 01 </w:t>
    </w:r>
  </w:p>
  <w:p w:rsidR="00DB004D" w:rsidRPr="00DB004D" w:rsidRDefault="00DB004D" w:rsidP="00DB004D">
    <w:pPr>
      <w:shd w:val="clear" w:color="auto" w:fill="FFFFFF"/>
      <w:spacing w:line="180" w:lineRule="atLeast"/>
      <w:jc w:val="center"/>
      <w:rPr>
        <w:rFonts w:eastAsia="Times New Roman"/>
        <w:b/>
        <w:bCs/>
        <w:i/>
        <w:color w:val="000000"/>
      </w:rPr>
    </w:pPr>
    <w:r w:rsidRPr="001D7312">
      <w:rPr>
        <w:rFonts w:eastAsia="Times New Roman"/>
        <w:b/>
        <w:bCs/>
        <w:i/>
        <w:color w:val="000000"/>
      </w:rPr>
      <w:t>(</w:t>
    </w:r>
    <w:proofErr w:type="gramStart"/>
    <w:r w:rsidRPr="001D7312">
      <w:rPr>
        <w:rFonts w:eastAsia="Times New Roman"/>
        <w:b/>
        <w:bCs/>
        <w:i/>
        <w:color w:val="000000"/>
      </w:rPr>
      <w:t>dành</w:t>
    </w:r>
    <w:proofErr w:type="gramEnd"/>
    <w:r w:rsidRPr="001D7312">
      <w:rPr>
        <w:rFonts w:eastAsia="Times New Roman"/>
        <w:b/>
        <w:bCs/>
        <w:i/>
        <w:color w:val="000000"/>
      </w:rPr>
      <w:t xml:space="preserve"> cho doanh nhân của doanh nghiệp)</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343E"/>
    <w:multiLevelType w:val="hybridMultilevel"/>
    <w:tmpl w:val="DF10E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39"/>
    <w:rsid w:val="002E2339"/>
    <w:rsid w:val="003B46A5"/>
    <w:rsid w:val="00783012"/>
    <w:rsid w:val="0080162B"/>
    <w:rsid w:val="00BC2E10"/>
    <w:rsid w:val="00D11F0F"/>
    <w:rsid w:val="00DB004D"/>
    <w:rsid w:val="00F6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39"/>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04D"/>
    <w:pPr>
      <w:tabs>
        <w:tab w:val="center" w:pos="4680"/>
        <w:tab w:val="right" w:pos="9360"/>
      </w:tabs>
    </w:pPr>
  </w:style>
  <w:style w:type="character" w:customStyle="1" w:styleId="HeaderChar">
    <w:name w:val="Header Char"/>
    <w:basedOn w:val="DefaultParagraphFont"/>
    <w:link w:val="Header"/>
    <w:uiPriority w:val="99"/>
    <w:rsid w:val="00DB004D"/>
    <w:rPr>
      <w:rFonts w:eastAsia="Calibri" w:cs="Times New Roman"/>
      <w:szCs w:val="28"/>
    </w:rPr>
  </w:style>
  <w:style w:type="paragraph" w:styleId="Footer">
    <w:name w:val="footer"/>
    <w:basedOn w:val="Normal"/>
    <w:link w:val="FooterChar"/>
    <w:uiPriority w:val="99"/>
    <w:unhideWhenUsed/>
    <w:rsid w:val="00DB004D"/>
    <w:pPr>
      <w:tabs>
        <w:tab w:val="center" w:pos="4680"/>
        <w:tab w:val="right" w:pos="9360"/>
      </w:tabs>
    </w:pPr>
  </w:style>
  <w:style w:type="character" w:customStyle="1" w:styleId="FooterChar">
    <w:name w:val="Footer Char"/>
    <w:basedOn w:val="DefaultParagraphFont"/>
    <w:link w:val="Footer"/>
    <w:uiPriority w:val="99"/>
    <w:rsid w:val="00DB004D"/>
    <w:rPr>
      <w:rFonts w:eastAsia="Calibri" w:cs="Times New Roman"/>
      <w:szCs w:val="28"/>
    </w:rPr>
  </w:style>
  <w:style w:type="table" w:styleId="TableGrid">
    <w:name w:val="Table Grid"/>
    <w:basedOn w:val="TableNormal"/>
    <w:uiPriority w:val="59"/>
    <w:rsid w:val="00DB0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39"/>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04D"/>
    <w:pPr>
      <w:tabs>
        <w:tab w:val="center" w:pos="4680"/>
        <w:tab w:val="right" w:pos="9360"/>
      </w:tabs>
    </w:pPr>
  </w:style>
  <w:style w:type="character" w:customStyle="1" w:styleId="HeaderChar">
    <w:name w:val="Header Char"/>
    <w:basedOn w:val="DefaultParagraphFont"/>
    <w:link w:val="Header"/>
    <w:uiPriority w:val="99"/>
    <w:rsid w:val="00DB004D"/>
    <w:rPr>
      <w:rFonts w:eastAsia="Calibri" w:cs="Times New Roman"/>
      <w:szCs w:val="28"/>
    </w:rPr>
  </w:style>
  <w:style w:type="paragraph" w:styleId="Footer">
    <w:name w:val="footer"/>
    <w:basedOn w:val="Normal"/>
    <w:link w:val="FooterChar"/>
    <w:uiPriority w:val="99"/>
    <w:unhideWhenUsed/>
    <w:rsid w:val="00DB004D"/>
    <w:pPr>
      <w:tabs>
        <w:tab w:val="center" w:pos="4680"/>
        <w:tab w:val="right" w:pos="9360"/>
      </w:tabs>
    </w:pPr>
  </w:style>
  <w:style w:type="character" w:customStyle="1" w:styleId="FooterChar">
    <w:name w:val="Footer Char"/>
    <w:basedOn w:val="DefaultParagraphFont"/>
    <w:link w:val="Footer"/>
    <w:uiPriority w:val="99"/>
    <w:rsid w:val="00DB004D"/>
    <w:rPr>
      <w:rFonts w:eastAsia="Calibri" w:cs="Times New Roman"/>
      <w:szCs w:val="28"/>
    </w:rPr>
  </w:style>
  <w:style w:type="table" w:styleId="TableGrid">
    <w:name w:val="Table Grid"/>
    <w:basedOn w:val="TableNormal"/>
    <w:uiPriority w:val="59"/>
    <w:rsid w:val="00DB0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2019-10-25T02:54:00Z</dcterms:created>
  <dcterms:modified xsi:type="dcterms:W3CDTF">2019-10-25T03:15:00Z</dcterms:modified>
</cp:coreProperties>
</file>