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6F" w:rsidRDefault="00DA636F" w:rsidP="00DA636F">
      <w:pPr>
        <w:pStyle w:val="Header"/>
        <w:jc w:val="center"/>
        <w:rPr>
          <w:rFonts w:ascii="Times New Roman" w:hAnsi="Times New Roman"/>
          <w:b/>
          <w:sz w:val="28"/>
          <w:szCs w:val="28"/>
        </w:rPr>
      </w:pPr>
      <w:r w:rsidRPr="00EB0750">
        <w:rPr>
          <w:rFonts w:ascii="Times New Roman" w:hAnsi="Times New Roman"/>
          <w:b/>
          <w:sz w:val="28"/>
          <w:szCs w:val="28"/>
        </w:rPr>
        <w:t xml:space="preserve">NỘI DUNG CỤ THỂ CỦA THỦ TỤC HÀNH CHÍNH CẤP GIẤY PHÉP XÂY DỰNG NHÀ Ở RIÊNG LẺ TẠI CÁC TUYẾN PHỐ THUỘC THẨM QUYỀN </w:t>
      </w:r>
      <w:r>
        <w:rPr>
          <w:rFonts w:ascii="Times New Roman" w:hAnsi="Times New Roman"/>
          <w:b/>
          <w:sz w:val="28"/>
          <w:szCs w:val="28"/>
        </w:rPr>
        <w:t xml:space="preserve">GIẢI QUYẾT </w:t>
      </w:r>
      <w:r w:rsidRPr="00EB0750">
        <w:rPr>
          <w:rFonts w:ascii="Times New Roman" w:hAnsi="Times New Roman"/>
          <w:b/>
          <w:sz w:val="28"/>
          <w:szCs w:val="28"/>
        </w:rPr>
        <w:t>CỦA SỞ XÂY DỰNG HÀ NỘI</w:t>
      </w:r>
    </w:p>
    <w:p w:rsidR="00DA636F" w:rsidRDefault="00DA636F" w:rsidP="00DA636F">
      <w:pPr>
        <w:pStyle w:val="Header"/>
        <w:jc w:val="center"/>
        <w:rPr>
          <w:rFonts w:ascii="Times New Roman" w:hAnsi="Times New Roman"/>
          <w:b/>
          <w:sz w:val="28"/>
          <w:szCs w:val="28"/>
        </w:rPr>
      </w:pPr>
    </w:p>
    <w:tbl>
      <w:tblPr>
        <w:tblW w:w="9421" w:type="dxa"/>
        <w:tblCellSpacing w:w="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57"/>
        <w:gridCol w:w="1797"/>
        <w:gridCol w:w="7067"/>
      </w:tblGrid>
      <w:tr w:rsidR="00DA636F" w:rsidRPr="00DA636F" w:rsidTr="008D347E">
        <w:trPr>
          <w:tblCellSpacing w:w="0" w:type="dxa"/>
        </w:trPr>
        <w:tc>
          <w:tcPr>
            <w:tcW w:w="55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jc w:val="center"/>
              <w:rPr>
                <w:rFonts w:ascii="Times New Roman" w:hAnsi="Times New Roman" w:cs="Times New Roman"/>
                <w:sz w:val="26"/>
                <w:szCs w:val="26"/>
              </w:rPr>
            </w:pPr>
            <w:r w:rsidRPr="00DA636F">
              <w:rPr>
                <w:rFonts w:ascii="Times New Roman" w:hAnsi="Times New Roman" w:cs="Times New Roman"/>
                <w:sz w:val="26"/>
                <w:szCs w:val="26"/>
              </w:rPr>
              <w:t>1</w:t>
            </w:r>
            <w:r w:rsidRPr="00DA636F">
              <w:rPr>
                <w:rFonts w:ascii="Times New Roman" w:hAnsi="Times New Roman" w:cs="Times New Roman"/>
                <w:sz w:val="26"/>
                <w:szCs w:val="26"/>
                <w:lang w:val="vi-VN"/>
              </w:rPr>
              <w:t>.</w:t>
            </w:r>
          </w:p>
        </w:tc>
        <w:tc>
          <w:tcPr>
            <w:tcW w:w="179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132" w:right="66"/>
              <w:jc w:val="both"/>
              <w:rPr>
                <w:rFonts w:ascii="Times New Roman" w:hAnsi="Times New Roman" w:cs="Times New Roman"/>
                <w:sz w:val="26"/>
                <w:szCs w:val="26"/>
              </w:rPr>
            </w:pPr>
            <w:r w:rsidRPr="00DA636F">
              <w:rPr>
                <w:rFonts w:ascii="Times New Roman" w:hAnsi="Times New Roman" w:cs="Times New Roman"/>
                <w:sz w:val="26"/>
                <w:szCs w:val="26"/>
                <w:lang w:val="vi-VN"/>
              </w:rPr>
              <w:t>Trình tự thực hiện</w:t>
            </w:r>
          </w:p>
        </w:tc>
        <w:tc>
          <w:tcPr>
            <w:tcW w:w="706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lang w:val="vi-VN"/>
              </w:rPr>
              <w:t>- Tiếp nhận hồ sơ</w:t>
            </w:r>
            <w:r w:rsidRPr="00DA636F">
              <w:rPr>
                <w:rFonts w:ascii="Times New Roman" w:hAnsi="Times New Roman" w:cs="Times New Roman"/>
                <w:sz w:val="26"/>
                <w:szCs w:val="26"/>
              </w:rPr>
              <w:t>:</w:t>
            </w:r>
          </w:p>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lang w:val="vi-VN"/>
              </w:rPr>
              <w:t xml:space="preserve"> </w:t>
            </w:r>
            <w:r w:rsidRPr="00DA636F">
              <w:rPr>
                <w:rFonts w:ascii="Times New Roman" w:hAnsi="Times New Roman" w:cs="Times New Roman"/>
                <w:sz w:val="26"/>
                <w:szCs w:val="26"/>
              </w:rPr>
              <w:t>+ Trường hợp hồ sơ nộp trực tiếp: Hồ sơ được nộp trực tiếp tại</w:t>
            </w:r>
            <w:r w:rsidRPr="00DA636F">
              <w:rPr>
                <w:rFonts w:ascii="Times New Roman" w:hAnsi="Times New Roman" w:cs="Times New Roman"/>
                <w:sz w:val="26"/>
                <w:szCs w:val="26"/>
                <w:lang w:val="vi-VN"/>
              </w:rPr>
              <w:t>Bộ phận tiếp nhận và trả kết quả giải quyết TTHC (Bộ phận Một cửa</w:t>
            </w:r>
            <w:r w:rsidRPr="00DA636F">
              <w:rPr>
                <w:rFonts w:ascii="Times New Roman" w:hAnsi="Times New Roman" w:cs="Times New Roman"/>
                <w:sz w:val="26"/>
                <w:szCs w:val="26"/>
              </w:rPr>
              <w:t>) và chuyển giao Phòng Cấp phép xây dựng</w:t>
            </w:r>
            <w:r w:rsidRPr="00DA636F">
              <w:rPr>
                <w:rFonts w:ascii="Times New Roman" w:hAnsi="Times New Roman" w:cs="Times New Roman"/>
                <w:sz w:val="26"/>
                <w:szCs w:val="26"/>
                <w:lang w:val="vi-VN"/>
              </w:rPr>
              <w:t>.</w:t>
            </w:r>
          </w:p>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rPr>
              <w:t xml:space="preserve">  + Trường hợp hồ sơ nộp trực tuyến: Hồ sơ được tiếp nhận tại </w:t>
            </w:r>
            <w:r>
              <w:rPr>
                <w:rFonts w:ascii="Times New Roman" w:hAnsi="Times New Roman" w:cs="Times New Roman"/>
                <w:sz w:val="26"/>
                <w:szCs w:val="26"/>
              </w:rPr>
              <w:t>hệ thống một cửa dùng chung 3 cấp của thành phố</w:t>
            </w:r>
            <w:r w:rsidRPr="00DA636F">
              <w:rPr>
                <w:rFonts w:ascii="Times New Roman" w:hAnsi="Times New Roman" w:cs="Times New Roman"/>
                <w:sz w:val="26"/>
                <w:szCs w:val="26"/>
              </w:rPr>
              <w:t>, chuyển giao Phòng Cấp phép xây dựng.</w:t>
            </w:r>
          </w:p>
          <w:p w:rsidR="00DA636F" w:rsidRPr="00DA636F" w:rsidRDefault="00DA636F" w:rsidP="00DA636F">
            <w:pPr>
              <w:spacing w:before="60" w:after="60" w:line="240" w:lineRule="auto"/>
              <w:ind w:left="36"/>
              <w:jc w:val="both"/>
              <w:rPr>
                <w:rFonts w:ascii="Times New Roman" w:hAnsi="Times New Roman" w:cs="Times New Roman"/>
                <w:sz w:val="26"/>
                <w:szCs w:val="26"/>
                <w:lang w:val="vi-VN"/>
              </w:rPr>
            </w:pPr>
            <w:r w:rsidRPr="00DA636F">
              <w:rPr>
                <w:rFonts w:ascii="Times New Roman" w:hAnsi="Times New Roman" w:cs="Times New Roman"/>
                <w:sz w:val="26"/>
                <w:szCs w:val="26"/>
                <w:lang w:val="vi-VN"/>
              </w:rPr>
              <w:t>- Phòng Cấp phép xây dựng thẩm định hồ sơ và kiểm tra thực địa, soạn thảo kết quả giải quyết, trình Lãnh đạo Sở.</w:t>
            </w:r>
          </w:p>
          <w:p w:rsidR="00DA636F" w:rsidRPr="00DA636F" w:rsidRDefault="00DA636F" w:rsidP="00DA636F">
            <w:pPr>
              <w:spacing w:before="60" w:after="60" w:line="240" w:lineRule="auto"/>
              <w:ind w:left="36"/>
              <w:jc w:val="both"/>
              <w:rPr>
                <w:rFonts w:ascii="Times New Roman" w:hAnsi="Times New Roman" w:cs="Times New Roman"/>
                <w:sz w:val="26"/>
                <w:szCs w:val="26"/>
                <w:lang w:val="vi-VN"/>
              </w:rPr>
            </w:pPr>
            <w:r w:rsidRPr="00DA636F">
              <w:rPr>
                <w:rFonts w:ascii="Times New Roman" w:hAnsi="Times New Roman" w:cs="Times New Roman"/>
                <w:sz w:val="26"/>
                <w:szCs w:val="26"/>
                <w:lang w:val="vi-VN"/>
              </w:rPr>
              <w:t>- Lãnh đạo Sở ký kết quả giải quyết, chuyển Phòng Cấp phép xây dựng.</w:t>
            </w:r>
          </w:p>
          <w:p w:rsidR="00DA636F" w:rsidRPr="00DA636F" w:rsidRDefault="00DA636F" w:rsidP="00DA636F">
            <w:pPr>
              <w:spacing w:before="60" w:after="60" w:line="240" w:lineRule="auto"/>
              <w:ind w:left="36"/>
              <w:jc w:val="both"/>
              <w:rPr>
                <w:rFonts w:ascii="Times New Roman" w:hAnsi="Times New Roman" w:cs="Times New Roman"/>
                <w:sz w:val="26"/>
                <w:szCs w:val="26"/>
                <w:lang w:val="vi-VN"/>
              </w:rPr>
            </w:pPr>
            <w:r w:rsidRPr="00DA636F">
              <w:rPr>
                <w:rFonts w:ascii="Times New Roman" w:hAnsi="Times New Roman" w:cs="Times New Roman"/>
                <w:sz w:val="26"/>
                <w:szCs w:val="26"/>
                <w:lang w:val="vi-VN"/>
              </w:rPr>
              <w:t>- Phòng Cấp phép xây dựng hoàn thiện hồ sơ và chuyển kết quả giải quyết cho Bộ phận Một cửa.</w:t>
            </w:r>
          </w:p>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lang w:val="vi-VN"/>
              </w:rPr>
              <w:t>- Bộ phận Một cửa vào số, đóng dấu, trả kết quả cho Chủ đầu tư.</w:t>
            </w:r>
          </w:p>
        </w:tc>
      </w:tr>
      <w:tr w:rsidR="00DA636F" w:rsidRPr="00DA636F" w:rsidTr="008D347E">
        <w:trPr>
          <w:tblCellSpacing w:w="0" w:type="dxa"/>
        </w:trPr>
        <w:tc>
          <w:tcPr>
            <w:tcW w:w="55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2</w:t>
            </w:r>
            <w:r w:rsidRPr="00DA636F">
              <w:rPr>
                <w:rFonts w:ascii="Times New Roman" w:hAnsi="Times New Roman" w:cs="Times New Roman"/>
                <w:sz w:val="26"/>
                <w:szCs w:val="26"/>
                <w:lang w:val="vi-VN"/>
              </w:rPr>
              <w:t>.</w:t>
            </w:r>
          </w:p>
        </w:tc>
        <w:tc>
          <w:tcPr>
            <w:tcW w:w="179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132" w:right="66"/>
              <w:jc w:val="both"/>
              <w:rPr>
                <w:rFonts w:ascii="Times New Roman" w:hAnsi="Times New Roman" w:cs="Times New Roman"/>
                <w:sz w:val="26"/>
                <w:szCs w:val="26"/>
              </w:rPr>
            </w:pPr>
            <w:r w:rsidRPr="00DA636F">
              <w:rPr>
                <w:rFonts w:ascii="Times New Roman" w:hAnsi="Times New Roman" w:cs="Times New Roman"/>
                <w:sz w:val="26"/>
                <w:szCs w:val="26"/>
                <w:lang w:val="vi-VN"/>
              </w:rPr>
              <w:t>Cách thức thực hiện</w:t>
            </w:r>
          </w:p>
        </w:tc>
        <w:tc>
          <w:tcPr>
            <w:tcW w:w="7067" w:type="dxa"/>
            <w:tcBorders>
              <w:top w:val="single" w:sz="8" w:space="0" w:color="auto"/>
              <w:left w:val="single" w:sz="8" w:space="0" w:color="auto"/>
              <w:bottom w:val="single" w:sz="8" w:space="0" w:color="auto"/>
              <w:right w:val="single" w:sz="8" w:space="0" w:color="auto"/>
            </w:tcBorders>
            <w:vAlign w:val="center"/>
          </w:tcPr>
          <w:p w:rsidR="00DA636F" w:rsidRDefault="00DA636F" w:rsidP="00DA636F">
            <w:pPr>
              <w:spacing w:before="60" w:after="60" w:line="240" w:lineRule="auto"/>
              <w:ind w:left="36"/>
              <w:jc w:val="both"/>
              <w:rPr>
                <w:rFonts w:ascii="Times New Roman" w:hAnsi="Times New Roman" w:cs="Times New Roman"/>
                <w:sz w:val="26"/>
                <w:szCs w:val="26"/>
              </w:rPr>
            </w:pPr>
            <w:r>
              <w:rPr>
                <w:rFonts w:ascii="Times New Roman" w:hAnsi="Times New Roman" w:cs="Times New Roman"/>
                <w:sz w:val="26"/>
                <w:szCs w:val="26"/>
              </w:rPr>
              <w:t xml:space="preserve">- </w:t>
            </w:r>
            <w:r w:rsidRPr="00DA636F">
              <w:rPr>
                <w:rFonts w:ascii="Times New Roman" w:hAnsi="Times New Roman" w:cs="Times New Roman"/>
                <w:sz w:val="26"/>
                <w:szCs w:val="26"/>
                <w:lang w:val="vi-VN"/>
              </w:rPr>
              <w:t xml:space="preserve">Nộp hồ sơ trực tiếp tại Bộ phận </w:t>
            </w:r>
            <w:r>
              <w:rPr>
                <w:rFonts w:ascii="Times New Roman" w:hAnsi="Times New Roman" w:cs="Times New Roman"/>
                <w:sz w:val="26"/>
                <w:szCs w:val="26"/>
              </w:rPr>
              <w:t>Tiếp nhận hồ sơ và trả kết quả giải quyết thủ tục hành chính</w:t>
            </w:r>
            <w:r w:rsidRPr="00DA636F">
              <w:rPr>
                <w:rFonts w:ascii="Times New Roman" w:hAnsi="Times New Roman" w:cs="Times New Roman"/>
                <w:sz w:val="26"/>
                <w:szCs w:val="26"/>
                <w:lang w:val="vi-VN"/>
              </w:rPr>
              <w:t xml:space="preserve"> - Sở Xây dựng</w:t>
            </w:r>
            <w:r w:rsidRPr="00DA636F">
              <w:rPr>
                <w:rFonts w:ascii="Times New Roman" w:hAnsi="Times New Roman" w:cs="Times New Roman"/>
                <w:sz w:val="26"/>
                <w:szCs w:val="26"/>
              </w:rPr>
              <w:t xml:space="preserve"> </w:t>
            </w:r>
            <w:r>
              <w:rPr>
                <w:rFonts w:ascii="Times New Roman" w:hAnsi="Times New Roman" w:cs="Times New Roman"/>
                <w:sz w:val="26"/>
                <w:szCs w:val="26"/>
              </w:rPr>
              <w:t>Hà Nội</w:t>
            </w:r>
          </w:p>
          <w:p w:rsidR="00DA636F" w:rsidRPr="00DA636F" w:rsidRDefault="00DA636F" w:rsidP="00DA636F">
            <w:pPr>
              <w:spacing w:before="60" w:after="60" w:line="240" w:lineRule="auto"/>
              <w:ind w:left="36"/>
              <w:jc w:val="both"/>
              <w:rPr>
                <w:rFonts w:ascii="Times New Roman" w:hAnsi="Times New Roman" w:cs="Times New Roman"/>
                <w:sz w:val="26"/>
                <w:szCs w:val="26"/>
              </w:rPr>
            </w:pPr>
            <w:r>
              <w:rPr>
                <w:rFonts w:ascii="Times New Roman" w:hAnsi="Times New Roman" w:cs="Times New Roman"/>
                <w:sz w:val="26"/>
                <w:szCs w:val="26"/>
              </w:rPr>
              <w:t>- H</w:t>
            </w:r>
            <w:r w:rsidRPr="00DA636F">
              <w:rPr>
                <w:rFonts w:ascii="Times New Roman" w:hAnsi="Times New Roman" w:cs="Times New Roman"/>
                <w:sz w:val="26"/>
                <w:szCs w:val="26"/>
              </w:rPr>
              <w:t>oặc nộp hồ sơ trực tuyến</w:t>
            </w:r>
            <w:r>
              <w:rPr>
                <w:rFonts w:ascii="Times New Roman" w:hAnsi="Times New Roman" w:cs="Times New Roman"/>
                <w:sz w:val="26"/>
                <w:szCs w:val="26"/>
              </w:rPr>
              <w:t>.</w:t>
            </w:r>
          </w:p>
        </w:tc>
      </w:tr>
      <w:tr w:rsidR="00DA636F" w:rsidRPr="00DA636F" w:rsidTr="008D347E">
        <w:trPr>
          <w:tblCellSpacing w:w="0" w:type="dxa"/>
        </w:trPr>
        <w:tc>
          <w:tcPr>
            <w:tcW w:w="55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3</w:t>
            </w:r>
            <w:r w:rsidRPr="00DA636F">
              <w:rPr>
                <w:rFonts w:ascii="Times New Roman" w:hAnsi="Times New Roman" w:cs="Times New Roman"/>
                <w:sz w:val="26"/>
                <w:szCs w:val="26"/>
                <w:lang w:val="vi-VN"/>
              </w:rPr>
              <w:t>.</w:t>
            </w:r>
          </w:p>
        </w:tc>
        <w:tc>
          <w:tcPr>
            <w:tcW w:w="179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132" w:right="66"/>
              <w:jc w:val="both"/>
              <w:rPr>
                <w:rFonts w:ascii="Times New Roman" w:hAnsi="Times New Roman" w:cs="Times New Roman"/>
                <w:sz w:val="26"/>
                <w:szCs w:val="26"/>
              </w:rPr>
            </w:pPr>
            <w:r w:rsidRPr="00DA636F">
              <w:rPr>
                <w:rFonts w:ascii="Times New Roman" w:hAnsi="Times New Roman" w:cs="Times New Roman"/>
                <w:sz w:val="26"/>
                <w:szCs w:val="26"/>
                <w:lang w:val="vi-VN"/>
              </w:rPr>
              <w:t xml:space="preserve">Thành phần, số </w:t>
            </w:r>
            <w:r w:rsidRPr="00DA636F">
              <w:rPr>
                <w:rFonts w:ascii="Times New Roman" w:hAnsi="Times New Roman" w:cs="Times New Roman"/>
                <w:sz w:val="26"/>
                <w:szCs w:val="26"/>
              </w:rPr>
              <w:t>l</w:t>
            </w:r>
            <w:r w:rsidRPr="00DA636F">
              <w:rPr>
                <w:rFonts w:ascii="Times New Roman" w:hAnsi="Times New Roman" w:cs="Times New Roman"/>
                <w:sz w:val="26"/>
                <w:szCs w:val="26"/>
                <w:lang w:val="vi-VN"/>
              </w:rPr>
              <w:t>ượn</w:t>
            </w:r>
            <w:r w:rsidRPr="00DA636F">
              <w:rPr>
                <w:rFonts w:ascii="Times New Roman" w:hAnsi="Times New Roman" w:cs="Times New Roman"/>
                <w:sz w:val="26"/>
                <w:szCs w:val="26"/>
              </w:rPr>
              <w:t xml:space="preserve">g </w:t>
            </w:r>
            <w:r w:rsidRPr="00DA636F">
              <w:rPr>
                <w:rFonts w:ascii="Times New Roman" w:hAnsi="Times New Roman" w:cs="Times New Roman"/>
                <w:sz w:val="26"/>
                <w:szCs w:val="26"/>
                <w:lang w:val="vi-VN"/>
              </w:rPr>
              <w:t>hồ sơ</w:t>
            </w:r>
          </w:p>
        </w:tc>
        <w:tc>
          <w:tcPr>
            <w:tcW w:w="706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rPr>
              <w:t xml:space="preserve">* </w:t>
            </w:r>
            <w:r w:rsidRPr="00DA636F">
              <w:rPr>
                <w:rFonts w:ascii="Times New Roman" w:hAnsi="Times New Roman" w:cs="Times New Roman"/>
                <w:sz w:val="26"/>
                <w:szCs w:val="26"/>
                <w:lang w:val="vi-VN"/>
              </w:rPr>
              <w:t>Thành phần hồ sơ bao gồm:</w:t>
            </w:r>
          </w:p>
          <w:p w:rsidR="00DA636F" w:rsidRPr="00DA636F" w:rsidRDefault="00DA636F" w:rsidP="00DA636F">
            <w:pPr>
              <w:spacing w:before="60" w:after="60" w:line="240" w:lineRule="auto"/>
              <w:ind w:left="36"/>
              <w:jc w:val="both"/>
              <w:rPr>
                <w:rFonts w:ascii="Times New Roman" w:hAnsi="Times New Roman" w:cs="Times New Roman"/>
                <w:sz w:val="26"/>
                <w:szCs w:val="26"/>
                <w:lang w:val="vi-VN"/>
              </w:rPr>
            </w:pPr>
            <w:r w:rsidRPr="00DA636F">
              <w:rPr>
                <w:rFonts w:ascii="Times New Roman" w:hAnsi="Times New Roman" w:cs="Times New Roman"/>
                <w:sz w:val="26"/>
                <w:szCs w:val="26"/>
              </w:rPr>
              <w:t xml:space="preserve">- </w:t>
            </w:r>
            <w:r w:rsidRPr="00DA636F">
              <w:rPr>
                <w:rFonts w:ascii="Times New Roman" w:hAnsi="Times New Roman" w:cs="Times New Roman"/>
                <w:sz w:val="26"/>
                <w:szCs w:val="26"/>
                <w:lang w:val="vi-VN"/>
              </w:rPr>
              <w:t>Đơn đề ngh</w:t>
            </w:r>
            <w:r w:rsidRPr="00DA636F">
              <w:rPr>
                <w:rFonts w:ascii="Times New Roman" w:hAnsi="Times New Roman" w:cs="Times New Roman"/>
                <w:sz w:val="26"/>
                <w:szCs w:val="26"/>
              </w:rPr>
              <w:t xml:space="preserve">ị </w:t>
            </w:r>
            <w:r w:rsidRPr="00DA636F">
              <w:rPr>
                <w:rFonts w:ascii="Times New Roman" w:hAnsi="Times New Roman" w:cs="Times New Roman"/>
                <w:sz w:val="26"/>
                <w:szCs w:val="26"/>
                <w:lang w:val="vi-VN"/>
              </w:rPr>
              <w:t>cấp GPXD theo mẫu</w:t>
            </w:r>
            <w:r w:rsidRPr="00DA636F">
              <w:rPr>
                <w:rFonts w:ascii="Times New Roman" w:hAnsi="Times New Roman" w:cs="Times New Roman"/>
                <w:sz w:val="26"/>
                <w:szCs w:val="26"/>
              </w:rPr>
              <w:t>;</w:t>
            </w:r>
            <w:r w:rsidRPr="00DA636F">
              <w:rPr>
                <w:rFonts w:ascii="Times New Roman" w:hAnsi="Times New Roman" w:cs="Times New Roman"/>
                <w:sz w:val="26"/>
                <w:szCs w:val="26"/>
                <w:lang w:val="vi-VN"/>
              </w:rPr>
              <w:t xml:space="preserve"> Trường hợp đề nghị cấp GPXD có thời hạn thì tiêu đề </w:t>
            </w:r>
            <w:r w:rsidRPr="00DA636F">
              <w:rPr>
                <w:rFonts w:ascii="Times New Roman" w:hAnsi="Times New Roman" w:cs="Times New Roman"/>
                <w:sz w:val="26"/>
                <w:szCs w:val="26"/>
                <w:shd w:val="clear" w:color="auto" w:fill="FFFFFF"/>
                <w:lang w:val="vi-VN"/>
              </w:rPr>
              <w:t>của</w:t>
            </w:r>
            <w:r w:rsidRPr="00DA636F">
              <w:rPr>
                <w:rFonts w:ascii="Times New Roman" w:hAnsi="Times New Roman" w:cs="Times New Roman"/>
                <w:sz w:val="26"/>
                <w:szCs w:val="26"/>
                <w:lang w:val="vi-VN"/>
              </w:rPr>
              <w:t xml:space="preserve"> đơn được đổi thành “Đơn đề nghị cấp giấy phép xây dựng có thời hạn”;</w:t>
            </w:r>
          </w:p>
          <w:p w:rsidR="00DA636F" w:rsidRPr="00DA636F" w:rsidRDefault="00DA636F" w:rsidP="00DA636F">
            <w:pPr>
              <w:spacing w:before="60" w:after="60" w:line="240" w:lineRule="auto"/>
              <w:ind w:left="36"/>
              <w:jc w:val="both"/>
              <w:rPr>
                <w:rFonts w:ascii="Times New Roman" w:hAnsi="Times New Roman" w:cs="Times New Roman"/>
                <w:sz w:val="26"/>
                <w:szCs w:val="26"/>
                <w:lang w:val="vi-VN"/>
              </w:rPr>
            </w:pPr>
            <w:r w:rsidRPr="00DA636F">
              <w:rPr>
                <w:rFonts w:ascii="Times New Roman" w:hAnsi="Times New Roman" w:cs="Times New Roman"/>
                <w:sz w:val="26"/>
                <w:szCs w:val="26"/>
                <w:lang w:val="vi-VN"/>
              </w:rPr>
              <w:t xml:space="preserve">- </w:t>
            </w:r>
            <w:r w:rsidRPr="00DA636F">
              <w:rPr>
                <w:rFonts w:ascii="Times New Roman" w:hAnsi="Times New Roman" w:cs="Times New Roman"/>
                <w:sz w:val="26"/>
                <w:szCs w:val="26"/>
              </w:rPr>
              <w:t>M</w:t>
            </w:r>
            <w:r w:rsidRPr="00DA636F">
              <w:rPr>
                <w:rFonts w:ascii="Times New Roman" w:hAnsi="Times New Roman" w:cs="Times New Roman"/>
                <w:sz w:val="26"/>
                <w:szCs w:val="26"/>
                <w:lang w:val="vi-VN"/>
              </w:rPr>
              <w:t>ột trong những giấy tờ chứng minh quyền sử dụng đất theo quy định của pháp luật về đất đai</w:t>
            </w:r>
            <w:r w:rsidRPr="00DA636F">
              <w:rPr>
                <w:rFonts w:ascii="Times New Roman" w:hAnsi="Times New Roman" w:cs="Times New Roman"/>
                <w:sz w:val="26"/>
                <w:szCs w:val="26"/>
              </w:rPr>
              <w:t xml:space="preserve"> (</w:t>
            </w:r>
            <w:r w:rsidRPr="00DA636F">
              <w:rPr>
                <w:rFonts w:ascii="Times New Roman" w:hAnsi="Times New Roman" w:cs="Times New Roman"/>
                <w:i/>
                <w:sz w:val="26"/>
                <w:szCs w:val="26"/>
              </w:rPr>
              <w:t>Trường hợp giấy tờ về quyền sử dụng đất không đầy đủ thông tin về ranh giới, kích thước vị trị trí, diện tích trên lô đất thì phải kèm theo trích đo bản đồ địa chính do đơn vị tư vấn khảo sát có đủ năng lực lập và được UBND cấp xã xác nhận</w:t>
            </w:r>
            <w:r w:rsidRPr="00DA636F">
              <w:rPr>
                <w:rFonts w:ascii="Times New Roman" w:hAnsi="Times New Roman" w:cs="Times New Roman"/>
                <w:sz w:val="26"/>
                <w:szCs w:val="26"/>
              </w:rPr>
              <w:t>)</w:t>
            </w:r>
            <w:r w:rsidRPr="00DA636F">
              <w:rPr>
                <w:rFonts w:ascii="Times New Roman" w:hAnsi="Times New Roman" w:cs="Times New Roman"/>
                <w:sz w:val="26"/>
                <w:szCs w:val="26"/>
                <w:lang w:val="vi-VN"/>
              </w:rPr>
              <w:t>;</w:t>
            </w:r>
          </w:p>
          <w:p w:rsidR="00DA636F" w:rsidRPr="00DA636F" w:rsidRDefault="00DA636F" w:rsidP="00DA636F">
            <w:pPr>
              <w:spacing w:before="60" w:after="60" w:line="240" w:lineRule="auto"/>
              <w:ind w:left="36"/>
              <w:jc w:val="both"/>
              <w:rPr>
                <w:rFonts w:ascii="Times New Roman" w:hAnsi="Times New Roman" w:cs="Times New Roman"/>
                <w:sz w:val="26"/>
                <w:szCs w:val="26"/>
                <w:lang w:val="vi-VN"/>
              </w:rPr>
            </w:pPr>
            <w:r w:rsidRPr="00DA636F">
              <w:rPr>
                <w:rFonts w:ascii="Times New Roman" w:hAnsi="Times New Roman" w:cs="Times New Roman"/>
                <w:sz w:val="26"/>
                <w:szCs w:val="26"/>
                <w:lang w:val="vi-VN"/>
              </w:rPr>
              <w:t xml:space="preserve">- </w:t>
            </w:r>
            <w:r w:rsidRPr="00DA636F">
              <w:rPr>
                <w:rFonts w:ascii="Times New Roman" w:hAnsi="Times New Roman" w:cs="Times New Roman"/>
                <w:sz w:val="26"/>
                <w:szCs w:val="26"/>
              </w:rPr>
              <w:t>B</w:t>
            </w:r>
            <w:r w:rsidRPr="00DA636F">
              <w:rPr>
                <w:rFonts w:ascii="Times New Roman" w:hAnsi="Times New Roman" w:cs="Times New Roman"/>
                <w:sz w:val="26"/>
                <w:szCs w:val="26"/>
                <w:lang w:val="vi-VN"/>
              </w:rPr>
              <w:t>ộ bản vẽ thiết kế kỹ thuật hoặc thiết kế bản vẽ thi công được phê duyệt theo quy định của pháp luật về xây dựng, bao gồm:</w:t>
            </w:r>
          </w:p>
          <w:p w:rsidR="00DA636F" w:rsidRPr="00DA636F" w:rsidRDefault="00DA636F" w:rsidP="00DA636F">
            <w:pPr>
              <w:spacing w:before="60" w:after="60" w:line="240" w:lineRule="auto"/>
              <w:ind w:left="36"/>
              <w:jc w:val="both"/>
              <w:rPr>
                <w:rFonts w:ascii="Times New Roman" w:hAnsi="Times New Roman" w:cs="Times New Roman"/>
                <w:sz w:val="26"/>
                <w:szCs w:val="26"/>
                <w:lang w:val="vi-VN"/>
              </w:rPr>
            </w:pPr>
            <w:r w:rsidRPr="00DA636F">
              <w:rPr>
                <w:rFonts w:ascii="Times New Roman" w:hAnsi="Times New Roman" w:cs="Times New Roman"/>
                <w:sz w:val="26"/>
                <w:szCs w:val="26"/>
                <w:lang w:val="vi-VN"/>
              </w:rPr>
              <w:t>+ Bản vẽ mặt bằng công trình trên lô đất tỷ lệ 1/50 - 1/500 kèm theo sơ đồ vị trí công trình;</w:t>
            </w:r>
          </w:p>
          <w:p w:rsidR="00DA636F" w:rsidRPr="00DA636F" w:rsidRDefault="00DA636F" w:rsidP="00DA636F">
            <w:pPr>
              <w:spacing w:before="60" w:after="60" w:line="240" w:lineRule="auto"/>
              <w:ind w:left="36"/>
              <w:jc w:val="both"/>
              <w:rPr>
                <w:rFonts w:ascii="Times New Roman" w:hAnsi="Times New Roman" w:cs="Times New Roman"/>
                <w:sz w:val="26"/>
                <w:szCs w:val="26"/>
                <w:lang w:val="vi-VN"/>
              </w:rPr>
            </w:pPr>
            <w:r w:rsidRPr="00DA636F">
              <w:rPr>
                <w:rFonts w:ascii="Times New Roman" w:hAnsi="Times New Roman" w:cs="Times New Roman"/>
                <w:sz w:val="26"/>
                <w:szCs w:val="26"/>
                <w:lang w:val="vi-VN"/>
              </w:rPr>
              <w:t xml:space="preserve">+ Bản vẽ mặt bằng các tầng, các mặt đứng và mặt cắt chính của công trình tỷ lệ 1/50 - 1/200; </w:t>
            </w:r>
          </w:p>
          <w:p w:rsidR="00DA636F" w:rsidRPr="00DA636F" w:rsidRDefault="00DA636F" w:rsidP="00DA636F">
            <w:pPr>
              <w:spacing w:before="60" w:after="60" w:line="240" w:lineRule="auto"/>
              <w:ind w:left="36"/>
              <w:jc w:val="both"/>
              <w:rPr>
                <w:rFonts w:ascii="Times New Roman" w:hAnsi="Times New Roman" w:cs="Times New Roman"/>
                <w:sz w:val="26"/>
                <w:szCs w:val="26"/>
                <w:lang w:val="vi-VN"/>
              </w:rPr>
            </w:pPr>
            <w:r w:rsidRPr="00DA636F">
              <w:rPr>
                <w:rFonts w:ascii="Times New Roman" w:hAnsi="Times New Roman" w:cs="Times New Roman"/>
                <w:sz w:val="26"/>
                <w:szCs w:val="26"/>
                <w:lang w:val="vi-VN"/>
              </w:rPr>
              <w:t>+ Bản vẽ mặt bằng móng tỷ lệ 1/50 - 1/200 và mặt cắt móng tỷ lệ 1/50 kèm theo sơ đồ đấu nối hệ thống thoát nước mưa, xử lý nước thải, cấp nước, cấp điện, thông tin tỷ lệ 1/50 - 1/200;</w:t>
            </w:r>
          </w:p>
          <w:p w:rsidR="00DA636F" w:rsidRPr="00DA636F" w:rsidRDefault="00DA636F" w:rsidP="00DA636F">
            <w:pPr>
              <w:spacing w:before="60" w:after="60" w:line="240" w:lineRule="auto"/>
              <w:ind w:left="36"/>
              <w:jc w:val="both"/>
              <w:rPr>
                <w:rFonts w:ascii="Times New Roman" w:hAnsi="Times New Roman" w:cs="Times New Roman"/>
                <w:sz w:val="26"/>
                <w:szCs w:val="26"/>
                <w:lang w:val="vi-VN"/>
              </w:rPr>
            </w:pPr>
            <w:r w:rsidRPr="00DA636F">
              <w:rPr>
                <w:rFonts w:ascii="Times New Roman" w:hAnsi="Times New Roman" w:cs="Times New Roman"/>
                <w:sz w:val="26"/>
                <w:szCs w:val="26"/>
                <w:lang w:val="vi-VN"/>
              </w:rPr>
              <w:t xml:space="preserve">- </w:t>
            </w:r>
            <w:r w:rsidRPr="00DA636F">
              <w:rPr>
                <w:rFonts w:ascii="Times New Roman" w:hAnsi="Times New Roman" w:cs="Times New Roman"/>
                <w:sz w:val="26"/>
                <w:szCs w:val="26"/>
              </w:rPr>
              <w:t>B</w:t>
            </w:r>
            <w:r w:rsidRPr="00DA636F">
              <w:rPr>
                <w:rFonts w:ascii="Times New Roman" w:hAnsi="Times New Roman" w:cs="Times New Roman"/>
                <w:sz w:val="26"/>
                <w:szCs w:val="26"/>
                <w:lang w:val="vi-VN"/>
              </w:rPr>
              <w:t>áo cáo kết quả thẩm định thiết kế của cơ quan chuyên môn về xây dựng đối với công trình theo quy định phải được thẩm định thiết kế;</w:t>
            </w:r>
          </w:p>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lang w:val="vi-VN"/>
              </w:rPr>
              <w:lastRenderedPageBreak/>
              <w:t xml:space="preserve">- </w:t>
            </w:r>
            <w:r w:rsidRPr="00DA636F">
              <w:rPr>
                <w:rFonts w:ascii="Times New Roman" w:hAnsi="Times New Roman" w:cs="Times New Roman"/>
                <w:sz w:val="26"/>
                <w:szCs w:val="26"/>
              </w:rPr>
              <w:t>Văn bản chấp thuận biện pháp thi công móng của Chủ đầu tư đảm bảo an toàn cho công trình và công trình lân cận đối với công trình xây chen có tầng hầm;</w:t>
            </w:r>
          </w:p>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rPr>
              <w:t>- Bản cam kết của Chủ đầu tư bảo đảm an toàn đối với công trình liền kề đối với công trình xây dựng có công trình trình liền kề.</w:t>
            </w:r>
          </w:p>
          <w:p w:rsidR="00DA636F" w:rsidRPr="00DA636F" w:rsidRDefault="00DA636F" w:rsidP="00DA636F">
            <w:pPr>
              <w:spacing w:before="60" w:after="60" w:line="240" w:lineRule="auto"/>
              <w:ind w:left="36"/>
              <w:jc w:val="both"/>
              <w:rPr>
                <w:rFonts w:ascii="Times New Roman" w:hAnsi="Times New Roman" w:cs="Times New Roman"/>
                <w:sz w:val="26"/>
                <w:szCs w:val="26"/>
                <w:lang w:val="vi-VN"/>
              </w:rPr>
            </w:pPr>
            <w:r w:rsidRPr="00DA636F">
              <w:rPr>
                <w:rFonts w:ascii="Times New Roman" w:hAnsi="Times New Roman" w:cs="Times New Roman"/>
                <w:sz w:val="26"/>
                <w:szCs w:val="26"/>
                <w:lang w:val="vi-VN"/>
              </w:rPr>
              <w:t>- Bản sao hoặc tệp tin chứa bản chụp chính bản kê khai năng lực, kinh nghiệm của tổ chức, cá nhân thiết kế theo mẫu tại Phụ lục số 3 Thông tư số 15/2016/TT-BXD ngày 30/6/2016 của Bộ Xây dựng, kèm theo bản sao chứng chỉ hành nghề hoạt động xây dựng, đối với công trình chưa được cơ quan chuyên môn về xây dựng thẩm định thiết kế;</w:t>
            </w:r>
          </w:p>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lang w:val="vi-VN"/>
              </w:rPr>
              <w:t>* Số lượng hồ sơ: 01 bộ.</w:t>
            </w:r>
          </w:p>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rPr>
              <w:t xml:space="preserve">* Lưu ý: </w:t>
            </w:r>
          </w:p>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rPr>
              <w:t xml:space="preserve">- Trường hợp hồ sơ nộp trực tiếp tại Bộ phận một cửa: Chủ đầu tư nộp bản sao các giấy tờ nêu trên (trừ Đơn đề nghị cấp giấy phép xây dựng) và 02 bản sao bộ bản vẽ nêu trên. </w:t>
            </w:r>
          </w:p>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rPr>
              <w:t>- Trường hợp hồ sơ nộp trực tuyến qua mạng: Chủ đầu tư gửi tệp tin chứa bản chụp bản chính các giấy tờ nêu trên.</w:t>
            </w:r>
          </w:p>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rPr>
              <w:t>- Trường hợp thiết kế xây dựng của công trình đã được cơ quan chuyên môn về xây dựng thẩm định, các bản vẽ thiết kế quy định nêu trên là bản sao hoặc tệp tin chứa bản chụp các bản vẽ thiết kế xây dựng đã được cơ quan chuyên môn về xây dựng thẩm định.</w:t>
            </w:r>
          </w:p>
        </w:tc>
      </w:tr>
      <w:tr w:rsidR="00DA636F" w:rsidRPr="00DA636F" w:rsidTr="008D347E">
        <w:trPr>
          <w:tblCellSpacing w:w="0" w:type="dxa"/>
        </w:trPr>
        <w:tc>
          <w:tcPr>
            <w:tcW w:w="55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r w:rsidRPr="00DA636F">
              <w:rPr>
                <w:rFonts w:ascii="Times New Roman" w:hAnsi="Times New Roman" w:cs="Times New Roman"/>
                <w:sz w:val="26"/>
                <w:szCs w:val="26"/>
                <w:lang w:val="vi-VN"/>
              </w:rPr>
              <w:t>.</w:t>
            </w:r>
          </w:p>
        </w:tc>
        <w:tc>
          <w:tcPr>
            <w:tcW w:w="179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132" w:right="66"/>
              <w:jc w:val="both"/>
              <w:rPr>
                <w:rFonts w:ascii="Times New Roman" w:hAnsi="Times New Roman" w:cs="Times New Roman"/>
                <w:sz w:val="26"/>
                <w:szCs w:val="26"/>
              </w:rPr>
            </w:pPr>
            <w:r w:rsidRPr="00DA636F">
              <w:rPr>
                <w:rFonts w:ascii="Times New Roman" w:hAnsi="Times New Roman" w:cs="Times New Roman"/>
                <w:sz w:val="26"/>
                <w:szCs w:val="26"/>
                <w:lang w:val="vi-VN"/>
              </w:rPr>
              <w:t>Thời gian gi</w:t>
            </w:r>
            <w:r w:rsidRPr="00DA636F">
              <w:rPr>
                <w:rFonts w:ascii="Times New Roman" w:hAnsi="Times New Roman" w:cs="Times New Roman"/>
                <w:sz w:val="26"/>
                <w:szCs w:val="26"/>
              </w:rPr>
              <w:t>ả</w:t>
            </w:r>
            <w:r w:rsidRPr="00DA636F">
              <w:rPr>
                <w:rFonts w:ascii="Times New Roman" w:hAnsi="Times New Roman" w:cs="Times New Roman"/>
                <w:sz w:val="26"/>
                <w:szCs w:val="26"/>
                <w:lang w:val="vi-VN"/>
              </w:rPr>
              <w:t>i quyết</w:t>
            </w:r>
          </w:p>
        </w:tc>
        <w:tc>
          <w:tcPr>
            <w:tcW w:w="706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36"/>
              <w:jc w:val="both"/>
              <w:rPr>
                <w:rFonts w:ascii="Times New Roman" w:hAnsi="Times New Roman" w:cs="Times New Roman"/>
                <w:sz w:val="26"/>
                <w:szCs w:val="26"/>
              </w:rPr>
            </w:pPr>
            <w:r>
              <w:rPr>
                <w:rFonts w:ascii="Times New Roman" w:hAnsi="Times New Roman" w:cs="Times New Roman"/>
                <w:sz w:val="26"/>
                <w:szCs w:val="26"/>
              </w:rPr>
              <w:t xml:space="preserve"> </w:t>
            </w:r>
            <w:r w:rsidRPr="00DA636F">
              <w:rPr>
                <w:rFonts w:ascii="Times New Roman" w:hAnsi="Times New Roman" w:cs="Times New Roman"/>
                <w:sz w:val="26"/>
                <w:szCs w:val="26"/>
                <w:lang w:val="vi-VN"/>
              </w:rPr>
              <w:t>1</w:t>
            </w:r>
            <w:r w:rsidRPr="00DA636F">
              <w:rPr>
                <w:rFonts w:ascii="Times New Roman" w:hAnsi="Times New Roman" w:cs="Times New Roman"/>
                <w:sz w:val="26"/>
                <w:szCs w:val="26"/>
              </w:rPr>
              <w:t>0</w:t>
            </w:r>
            <w:r w:rsidRPr="00DA636F">
              <w:rPr>
                <w:rFonts w:ascii="Times New Roman" w:hAnsi="Times New Roman" w:cs="Times New Roman"/>
                <w:sz w:val="26"/>
                <w:szCs w:val="26"/>
                <w:lang w:val="vi-VN"/>
              </w:rPr>
              <w:t xml:space="preserve"> n</w:t>
            </w:r>
            <w:r w:rsidRPr="00DA636F">
              <w:rPr>
                <w:rFonts w:ascii="Times New Roman" w:hAnsi="Times New Roman" w:cs="Times New Roman"/>
                <w:sz w:val="26"/>
                <w:szCs w:val="26"/>
              </w:rPr>
              <w:t>g</w:t>
            </w:r>
            <w:r w:rsidRPr="00DA636F">
              <w:rPr>
                <w:rFonts w:ascii="Times New Roman" w:hAnsi="Times New Roman" w:cs="Times New Roman"/>
                <w:sz w:val="26"/>
                <w:szCs w:val="26"/>
                <w:shd w:val="clear" w:color="auto" w:fill="FFFFFF"/>
                <w:lang w:val="vi-VN"/>
              </w:rPr>
              <w:t>à</w:t>
            </w:r>
            <w:r w:rsidRPr="00DA636F">
              <w:rPr>
                <w:rFonts w:ascii="Times New Roman" w:hAnsi="Times New Roman" w:cs="Times New Roman"/>
                <w:sz w:val="26"/>
                <w:szCs w:val="26"/>
                <w:lang w:val="vi-VN"/>
              </w:rPr>
              <w:t>y làm việc kể từ ngày nhận đ</w:t>
            </w:r>
            <w:r w:rsidRPr="00DA636F">
              <w:rPr>
                <w:rFonts w:ascii="Times New Roman" w:hAnsi="Times New Roman" w:cs="Times New Roman"/>
                <w:sz w:val="26"/>
                <w:szCs w:val="26"/>
              </w:rPr>
              <w:t xml:space="preserve">ủ </w:t>
            </w:r>
            <w:r w:rsidRPr="00DA636F">
              <w:rPr>
                <w:rFonts w:ascii="Times New Roman" w:hAnsi="Times New Roman" w:cs="Times New Roman"/>
                <w:sz w:val="26"/>
                <w:szCs w:val="26"/>
                <w:lang w:val="vi-VN"/>
              </w:rPr>
              <w:t>hồ sơ hợp lệ.</w:t>
            </w:r>
          </w:p>
        </w:tc>
      </w:tr>
      <w:tr w:rsidR="00DA636F" w:rsidRPr="00DA636F" w:rsidTr="008D347E">
        <w:trPr>
          <w:tblCellSpacing w:w="0" w:type="dxa"/>
        </w:trPr>
        <w:tc>
          <w:tcPr>
            <w:tcW w:w="55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5</w:t>
            </w:r>
            <w:r w:rsidRPr="00DA636F">
              <w:rPr>
                <w:rFonts w:ascii="Times New Roman" w:hAnsi="Times New Roman" w:cs="Times New Roman"/>
                <w:sz w:val="26"/>
                <w:szCs w:val="26"/>
                <w:lang w:val="vi-VN"/>
              </w:rPr>
              <w:t>.</w:t>
            </w:r>
          </w:p>
        </w:tc>
        <w:tc>
          <w:tcPr>
            <w:tcW w:w="179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132" w:right="66"/>
              <w:jc w:val="both"/>
              <w:rPr>
                <w:rFonts w:ascii="Times New Roman" w:hAnsi="Times New Roman" w:cs="Times New Roman"/>
                <w:sz w:val="26"/>
                <w:szCs w:val="26"/>
              </w:rPr>
            </w:pPr>
            <w:r w:rsidRPr="00DA636F">
              <w:rPr>
                <w:rFonts w:ascii="Times New Roman" w:hAnsi="Times New Roman" w:cs="Times New Roman"/>
                <w:sz w:val="26"/>
                <w:szCs w:val="26"/>
                <w:lang w:val="vi-VN"/>
              </w:rPr>
              <w:t>Cơ quan thực hiện TTHC</w:t>
            </w:r>
          </w:p>
        </w:tc>
        <w:tc>
          <w:tcPr>
            <w:tcW w:w="706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36"/>
              <w:jc w:val="both"/>
              <w:rPr>
                <w:rFonts w:ascii="Times New Roman" w:hAnsi="Times New Roman" w:cs="Times New Roman"/>
                <w:sz w:val="26"/>
                <w:szCs w:val="26"/>
              </w:rPr>
            </w:pPr>
            <w:r>
              <w:rPr>
                <w:rFonts w:ascii="Times New Roman" w:hAnsi="Times New Roman" w:cs="Times New Roman"/>
                <w:sz w:val="26"/>
                <w:szCs w:val="26"/>
              </w:rPr>
              <w:t xml:space="preserve"> Sở Xây dựng Hà Nội.</w:t>
            </w:r>
          </w:p>
        </w:tc>
      </w:tr>
      <w:tr w:rsidR="00DA636F" w:rsidRPr="00DA636F" w:rsidTr="008D347E">
        <w:trPr>
          <w:tblCellSpacing w:w="0" w:type="dxa"/>
        </w:trPr>
        <w:tc>
          <w:tcPr>
            <w:tcW w:w="55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6</w:t>
            </w:r>
            <w:r w:rsidRPr="00DA636F">
              <w:rPr>
                <w:rFonts w:ascii="Times New Roman" w:hAnsi="Times New Roman" w:cs="Times New Roman"/>
                <w:sz w:val="26"/>
                <w:szCs w:val="26"/>
              </w:rPr>
              <w:t>.</w:t>
            </w:r>
          </w:p>
        </w:tc>
        <w:tc>
          <w:tcPr>
            <w:tcW w:w="179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132" w:right="66"/>
              <w:jc w:val="both"/>
              <w:rPr>
                <w:rFonts w:ascii="Times New Roman" w:hAnsi="Times New Roman" w:cs="Times New Roman"/>
                <w:sz w:val="26"/>
                <w:szCs w:val="26"/>
              </w:rPr>
            </w:pPr>
            <w:r w:rsidRPr="00DA636F">
              <w:rPr>
                <w:rFonts w:ascii="Times New Roman" w:hAnsi="Times New Roman" w:cs="Times New Roman"/>
                <w:sz w:val="26"/>
                <w:szCs w:val="26"/>
                <w:lang w:val="vi-VN"/>
              </w:rPr>
              <w:t>Đối tượng thực hiện TTHC</w:t>
            </w:r>
          </w:p>
        </w:tc>
        <w:tc>
          <w:tcPr>
            <w:tcW w:w="706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lang w:val="vi-VN"/>
              </w:rPr>
              <w:t>Cá nhân.</w:t>
            </w:r>
          </w:p>
        </w:tc>
      </w:tr>
      <w:tr w:rsidR="00DA636F" w:rsidRPr="00DA636F" w:rsidTr="008D347E">
        <w:trPr>
          <w:tblCellSpacing w:w="0" w:type="dxa"/>
        </w:trPr>
        <w:tc>
          <w:tcPr>
            <w:tcW w:w="55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7</w:t>
            </w:r>
            <w:r w:rsidRPr="00DA636F">
              <w:rPr>
                <w:rFonts w:ascii="Times New Roman" w:hAnsi="Times New Roman" w:cs="Times New Roman"/>
                <w:sz w:val="26"/>
                <w:szCs w:val="26"/>
              </w:rPr>
              <w:t>.</w:t>
            </w:r>
          </w:p>
        </w:tc>
        <w:tc>
          <w:tcPr>
            <w:tcW w:w="179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132" w:right="66"/>
              <w:jc w:val="both"/>
              <w:rPr>
                <w:rFonts w:ascii="Times New Roman" w:hAnsi="Times New Roman" w:cs="Times New Roman"/>
                <w:sz w:val="26"/>
                <w:szCs w:val="26"/>
              </w:rPr>
            </w:pPr>
            <w:r w:rsidRPr="00DA636F">
              <w:rPr>
                <w:rFonts w:ascii="Times New Roman" w:hAnsi="Times New Roman" w:cs="Times New Roman"/>
                <w:sz w:val="26"/>
                <w:szCs w:val="26"/>
                <w:lang w:val="vi-VN"/>
              </w:rPr>
              <w:t>Tên m</w:t>
            </w:r>
            <w:r w:rsidRPr="00DA636F">
              <w:rPr>
                <w:rFonts w:ascii="Times New Roman" w:hAnsi="Times New Roman" w:cs="Times New Roman"/>
                <w:sz w:val="26"/>
                <w:szCs w:val="26"/>
              </w:rPr>
              <w:t>ẫ</w:t>
            </w:r>
            <w:r w:rsidRPr="00DA636F">
              <w:rPr>
                <w:rFonts w:ascii="Times New Roman" w:hAnsi="Times New Roman" w:cs="Times New Roman"/>
                <w:sz w:val="26"/>
                <w:szCs w:val="26"/>
                <w:lang w:val="vi-VN"/>
              </w:rPr>
              <w:t>u đơn, m</w:t>
            </w:r>
            <w:r w:rsidRPr="00DA636F">
              <w:rPr>
                <w:rFonts w:ascii="Times New Roman" w:hAnsi="Times New Roman" w:cs="Times New Roman"/>
                <w:sz w:val="26"/>
                <w:szCs w:val="26"/>
              </w:rPr>
              <w:t>ẫ</w:t>
            </w:r>
            <w:r w:rsidRPr="00DA636F">
              <w:rPr>
                <w:rFonts w:ascii="Times New Roman" w:hAnsi="Times New Roman" w:cs="Times New Roman"/>
                <w:sz w:val="26"/>
                <w:szCs w:val="26"/>
                <w:lang w:val="vi-VN"/>
              </w:rPr>
              <w:t>u tờ khai</w:t>
            </w:r>
          </w:p>
        </w:tc>
        <w:tc>
          <w:tcPr>
            <w:tcW w:w="706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lang w:val="vi-VN"/>
              </w:rPr>
              <w:t>Đơn đề nghị cấp gi</w:t>
            </w:r>
            <w:r w:rsidRPr="00DA636F">
              <w:rPr>
                <w:rFonts w:ascii="Times New Roman" w:hAnsi="Times New Roman" w:cs="Times New Roman"/>
                <w:sz w:val="26"/>
                <w:szCs w:val="26"/>
              </w:rPr>
              <w:t>ấ</w:t>
            </w:r>
            <w:r w:rsidRPr="00DA636F">
              <w:rPr>
                <w:rFonts w:ascii="Times New Roman" w:hAnsi="Times New Roman" w:cs="Times New Roman"/>
                <w:sz w:val="26"/>
                <w:szCs w:val="26"/>
                <w:lang w:val="vi-VN"/>
              </w:rPr>
              <w:t>y phép xây dựng nhà ở riêng l</w:t>
            </w:r>
            <w:r w:rsidRPr="00DA636F">
              <w:rPr>
                <w:rFonts w:ascii="Times New Roman" w:hAnsi="Times New Roman" w:cs="Times New Roman"/>
                <w:sz w:val="26"/>
                <w:szCs w:val="26"/>
              </w:rPr>
              <w:t>ẻ ở</w:t>
            </w:r>
            <w:r w:rsidRPr="00DA636F">
              <w:rPr>
                <w:rFonts w:ascii="Times New Roman" w:hAnsi="Times New Roman" w:cs="Times New Roman"/>
                <w:sz w:val="26"/>
                <w:szCs w:val="26"/>
                <w:lang w:val="vi-VN"/>
              </w:rPr>
              <w:t xml:space="preserve"> đô thị</w:t>
            </w:r>
            <w:r w:rsidRPr="00DA636F">
              <w:rPr>
                <w:rFonts w:ascii="Times New Roman" w:hAnsi="Times New Roman" w:cs="Times New Roman"/>
                <w:sz w:val="26"/>
                <w:szCs w:val="26"/>
              </w:rPr>
              <w:t xml:space="preserve"> </w:t>
            </w:r>
            <w:r w:rsidRPr="00DA636F">
              <w:rPr>
                <w:rFonts w:ascii="Times New Roman" w:hAnsi="Times New Roman" w:cs="Times New Roman"/>
                <w:sz w:val="26"/>
                <w:szCs w:val="26"/>
                <w:lang w:val="vi-VN"/>
              </w:rPr>
              <w:t xml:space="preserve">(Phụ lục số 1 ban hành </w:t>
            </w:r>
            <w:r w:rsidRPr="00DA636F">
              <w:rPr>
                <w:rFonts w:ascii="Times New Roman" w:hAnsi="Times New Roman" w:cs="Times New Roman"/>
                <w:sz w:val="26"/>
                <w:szCs w:val="26"/>
              </w:rPr>
              <w:t>k</w:t>
            </w:r>
            <w:r w:rsidRPr="00DA636F">
              <w:rPr>
                <w:rFonts w:ascii="Times New Roman" w:hAnsi="Times New Roman" w:cs="Times New Roman"/>
                <w:sz w:val="26"/>
                <w:szCs w:val="26"/>
                <w:lang w:val="vi-VN"/>
              </w:rPr>
              <w:t>èm t</w:t>
            </w:r>
            <w:r w:rsidRPr="00DA636F">
              <w:rPr>
                <w:rFonts w:ascii="Times New Roman" w:hAnsi="Times New Roman" w:cs="Times New Roman"/>
                <w:sz w:val="26"/>
                <w:szCs w:val="26"/>
              </w:rPr>
              <w:t>h</w:t>
            </w:r>
            <w:r w:rsidRPr="00DA636F">
              <w:rPr>
                <w:rFonts w:ascii="Times New Roman" w:hAnsi="Times New Roman" w:cs="Times New Roman"/>
                <w:sz w:val="26"/>
                <w:szCs w:val="26"/>
                <w:lang w:val="vi-VN"/>
              </w:rPr>
              <w:t>eo Thông tư số 15/2016/TT-BXD ngày 30/6/2016 của Bộ Xây dựng hướng dẫn về cấp giấy phép xây dựng</w:t>
            </w:r>
            <w:r w:rsidRPr="00DA636F">
              <w:rPr>
                <w:rFonts w:ascii="Times New Roman" w:hAnsi="Times New Roman" w:cs="Times New Roman"/>
                <w:sz w:val="26"/>
                <w:szCs w:val="26"/>
              </w:rPr>
              <w:t>)</w:t>
            </w:r>
            <w:r w:rsidRPr="00DA636F">
              <w:rPr>
                <w:rFonts w:ascii="Times New Roman" w:hAnsi="Times New Roman" w:cs="Times New Roman"/>
                <w:sz w:val="26"/>
                <w:szCs w:val="26"/>
                <w:lang w:val="vi-VN"/>
              </w:rPr>
              <w:t>.</w:t>
            </w:r>
          </w:p>
        </w:tc>
      </w:tr>
      <w:tr w:rsidR="00DA636F" w:rsidRPr="00DA636F" w:rsidTr="008D347E">
        <w:trPr>
          <w:tblCellSpacing w:w="0" w:type="dxa"/>
        </w:trPr>
        <w:tc>
          <w:tcPr>
            <w:tcW w:w="55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8</w:t>
            </w:r>
            <w:r w:rsidRPr="00DA636F">
              <w:rPr>
                <w:rFonts w:ascii="Times New Roman" w:hAnsi="Times New Roman" w:cs="Times New Roman"/>
                <w:sz w:val="26"/>
                <w:szCs w:val="26"/>
                <w:lang w:val="vi-VN"/>
              </w:rPr>
              <w:t>.</w:t>
            </w:r>
          </w:p>
        </w:tc>
        <w:tc>
          <w:tcPr>
            <w:tcW w:w="179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132" w:right="66"/>
              <w:jc w:val="both"/>
              <w:rPr>
                <w:rFonts w:ascii="Times New Roman" w:hAnsi="Times New Roman" w:cs="Times New Roman"/>
                <w:sz w:val="26"/>
                <w:szCs w:val="26"/>
              </w:rPr>
            </w:pPr>
            <w:r w:rsidRPr="00DA636F">
              <w:rPr>
                <w:rFonts w:ascii="Times New Roman" w:hAnsi="Times New Roman" w:cs="Times New Roman"/>
                <w:sz w:val="26"/>
                <w:szCs w:val="26"/>
                <w:lang w:val="vi-VN"/>
              </w:rPr>
              <w:t>Lệ phí</w:t>
            </w:r>
          </w:p>
        </w:tc>
        <w:tc>
          <w:tcPr>
            <w:tcW w:w="706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rPr>
              <w:t>75.000 đồng/hồ sơ</w:t>
            </w:r>
            <w:r w:rsidRPr="00DA636F">
              <w:rPr>
                <w:rFonts w:ascii="Times New Roman" w:hAnsi="Times New Roman" w:cs="Times New Roman"/>
                <w:sz w:val="26"/>
                <w:szCs w:val="26"/>
                <w:lang w:val="vi-VN"/>
              </w:rPr>
              <w:t>.</w:t>
            </w:r>
          </w:p>
        </w:tc>
      </w:tr>
      <w:tr w:rsidR="00DA636F" w:rsidRPr="00DA636F" w:rsidTr="008D347E">
        <w:trPr>
          <w:tblCellSpacing w:w="0" w:type="dxa"/>
        </w:trPr>
        <w:tc>
          <w:tcPr>
            <w:tcW w:w="55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9</w:t>
            </w:r>
            <w:r w:rsidRPr="00DA636F">
              <w:rPr>
                <w:rFonts w:ascii="Times New Roman" w:hAnsi="Times New Roman" w:cs="Times New Roman"/>
                <w:sz w:val="26"/>
                <w:szCs w:val="26"/>
                <w:lang w:val="vi-VN"/>
              </w:rPr>
              <w:t>.</w:t>
            </w:r>
          </w:p>
        </w:tc>
        <w:tc>
          <w:tcPr>
            <w:tcW w:w="179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132" w:right="66"/>
              <w:jc w:val="both"/>
              <w:rPr>
                <w:rFonts w:ascii="Times New Roman" w:hAnsi="Times New Roman" w:cs="Times New Roman"/>
                <w:sz w:val="26"/>
                <w:szCs w:val="26"/>
              </w:rPr>
            </w:pPr>
            <w:r w:rsidRPr="00DA636F">
              <w:rPr>
                <w:rFonts w:ascii="Times New Roman" w:hAnsi="Times New Roman" w:cs="Times New Roman"/>
                <w:sz w:val="26"/>
                <w:szCs w:val="26"/>
                <w:shd w:val="clear" w:color="auto" w:fill="FFFFFF"/>
                <w:lang w:val="vi-VN"/>
              </w:rPr>
              <w:t>Kết quả</w:t>
            </w:r>
            <w:r w:rsidRPr="00DA636F">
              <w:rPr>
                <w:rFonts w:ascii="Times New Roman" w:hAnsi="Times New Roman" w:cs="Times New Roman"/>
                <w:sz w:val="26"/>
                <w:szCs w:val="26"/>
                <w:lang w:val="vi-VN"/>
              </w:rPr>
              <w:t xml:space="preserve"> của việc thực hiện TTHC</w:t>
            </w:r>
          </w:p>
        </w:tc>
        <w:tc>
          <w:tcPr>
            <w:tcW w:w="706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lang w:val="vi-VN"/>
              </w:rPr>
              <w:t>Giấy phép xây dựng hoặc Văn bản từ ch</w:t>
            </w:r>
            <w:r w:rsidRPr="00DA636F">
              <w:rPr>
                <w:rFonts w:ascii="Times New Roman" w:hAnsi="Times New Roman" w:cs="Times New Roman"/>
                <w:sz w:val="26"/>
                <w:szCs w:val="26"/>
              </w:rPr>
              <w:t>ố</w:t>
            </w:r>
            <w:r w:rsidRPr="00DA636F">
              <w:rPr>
                <w:rFonts w:ascii="Times New Roman" w:hAnsi="Times New Roman" w:cs="Times New Roman"/>
                <w:sz w:val="26"/>
                <w:szCs w:val="26"/>
                <w:lang w:val="vi-VN"/>
              </w:rPr>
              <w:t>i.</w:t>
            </w:r>
          </w:p>
        </w:tc>
      </w:tr>
      <w:tr w:rsidR="00DA636F" w:rsidRPr="00DA636F" w:rsidTr="008D347E">
        <w:trPr>
          <w:tblCellSpacing w:w="0" w:type="dxa"/>
        </w:trPr>
        <w:tc>
          <w:tcPr>
            <w:tcW w:w="55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10</w:t>
            </w:r>
            <w:r w:rsidRPr="00DA636F">
              <w:rPr>
                <w:rFonts w:ascii="Times New Roman" w:hAnsi="Times New Roman" w:cs="Times New Roman"/>
                <w:sz w:val="26"/>
                <w:szCs w:val="26"/>
              </w:rPr>
              <w:t>.</w:t>
            </w:r>
          </w:p>
        </w:tc>
        <w:tc>
          <w:tcPr>
            <w:tcW w:w="179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132" w:right="66"/>
              <w:jc w:val="both"/>
              <w:rPr>
                <w:rFonts w:ascii="Times New Roman" w:hAnsi="Times New Roman" w:cs="Times New Roman"/>
                <w:sz w:val="26"/>
                <w:szCs w:val="26"/>
              </w:rPr>
            </w:pPr>
            <w:r w:rsidRPr="00DA636F">
              <w:rPr>
                <w:rFonts w:ascii="Times New Roman" w:hAnsi="Times New Roman" w:cs="Times New Roman"/>
                <w:sz w:val="26"/>
                <w:szCs w:val="26"/>
                <w:lang w:val="vi-VN"/>
              </w:rPr>
              <w:t>Y</w:t>
            </w:r>
            <w:r w:rsidRPr="00DA636F">
              <w:rPr>
                <w:rFonts w:ascii="Times New Roman" w:hAnsi="Times New Roman" w:cs="Times New Roman"/>
                <w:sz w:val="26"/>
                <w:szCs w:val="26"/>
              </w:rPr>
              <w:t>ê</w:t>
            </w:r>
            <w:r w:rsidRPr="00DA636F">
              <w:rPr>
                <w:rFonts w:ascii="Times New Roman" w:hAnsi="Times New Roman" w:cs="Times New Roman"/>
                <w:sz w:val="26"/>
                <w:szCs w:val="26"/>
                <w:lang w:val="vi-VN"/>
              </w:rPr>
              <w:t>u c</w:t>
            </w:r>
            <w:r w:rsidRPr="00DA636F">
              <w:rPr>
                <w:rFonts w:ascii="Times New Roman" w:hAnsi="Times New Roman" w:cs="Times New Roman"/>
                <w:sz w:val="26"/>
                <w:szCs w:val="26"/>
              </w:rPr>
              <w:t>ầ</w:t>
            </w:r>
            <w:r w:rsidRPr="00DA636F">
              <w:rPr>
                <w:rFonts w:ascii="Times New Roman" w:hAnsi="Times New Roman" w:cs="Times New Roman"/>
                <w:sz w:val="26"/>
                <w:szCs w:val="26"/>
                <w:lang w:val="vi-VN"/>
              </w:rPr>
              <w:t xml:space="preserve">u, điều kiện thực hiện </w:t>
            </w:r>
            <w:r w:rsidRPr="00DA636F">
              <w:rPr>
                <w:rFonts w:ascii="Times New Roman" w:hAnsi="Times New Roman" w:cs="Times New Roman"/>
                <w:sz w:val="26"/>
                <w:szCs w:val="26"/>
              </w:rPr>
              <w:t>t</w:t>
            </w:r>
            <w:r w:rsidRPr="00DA636F">
              <w:rPr>
                <w:rFonts w:ascii="Times New Roman" w:hAnsi="Times New Roman" w:cs="Times New Roman"/>
                <w:sz w:val="26"/>
                <w:szCs w:val="26"/>
                <w:lang w:val="vi-VN"/>
              </w:rPr>
              <w:t>hủ tục hành chính</w:t>
            </w:r>
          </w:p>
        </w:tc>
        <w:tc>
          <w:tcPr>
            <w:tcW w:w="706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36"/>
              <w:jc w:val="both"/>
              <w:rPr>
                <w:rFonts w:ascii="Times New Roman" w:hAnsi="Times New Roman" w:cs="Times New Roman"/>
                <w:sz w:val="26"/>
                <w:szCs w:val="26"/>
                <w:lang w:val="vi-VN"/>
              </w:rPr>
            </w:pPr>
            <w:r w:rsidRPr="00DA636F">
              <w:rPr>
                <w:rFonts w:ascii="Times New Roman" w:hAnsi="Times New Roman" w:cs="Times New Roman"/>
                <w:sz w:val="26"/>
                <w:szCs w:val="26"/>
                <w:lang w:val="vi-VN"/>
              </w:rPr>
              <w:t>- Phù hợp với mục đích sử dụng đất</w:t>
            </w:r>
            <w:r w:rsidRPr="00DA636F">
              <w:rPr>
                <w:rFonts w:ascii="Times New Roman" w:hAnsi="Times New Roman" w:cs="Times New Roman"/>
                <w:sz w:val="26"/>
                <w:szCs w:val="26"/>
              </w:rPr>
              <w:t xml:space="preserve"> theo quy hoạch sử dụng đất được phê duyệt</w:t>
            </w:r>
            <w:r w:rsidRPr="00DA636F">
              <w:rPr>
                <w:rFonts w:ascii="Times New Roman" w:hAnsi="Times New Roman" w:cs="Times New Roman"/>
                <w:sz w:val="26"/>
                <w:szCs w:val="26"/>
                <w:lang w:val="vi-VN"/>
              </w:rPr>
              <w:t>.</w:t>
            </w:r>
          </w:p>
          <w:p w:rsidR="00DA636F" w:rsidRPr="00DA636F" w:rsidRDefault="00DA636F" w:rsidP="00DA636F">
            <w:pPr>
              <w:spacing w:before="60" w:after="60" w:line="240" w:lineRule="auto"/>
              <w:ind w:left="36"/>
              <w:jc w:val="both"/>
              <w:rPr>
                <w:rFonts w:ascii="Times New Roman" w:hAnsi="Times New Roman" w:cs="Times New Roman"/>
                <w:sz w:val="26"/>
                <w:szCs w:val="26"/>
                <w:lang w:val="vi-VN"/>
              </w:rPr>
            </w:pPr>
            <w:r w:rsidRPr="00DA636F">
              <w:rPr>
                <w:rFonts w:ascii="Times New Roman" w:hAnsi="Times New Roman" w:cs="Times New Roman"/>
                <w:sz w:val="26"/>
                <w:szCs w:val="26"/>
                <w:lang w:val="vi-VN"/>
              </w:rPr>
              <w:t xml:space="preserve">- Phù hợp với quy hoạch chi tiết xây dựng đã được cơ quan nhà nước có thẩm quyền phê duyệt. </w:t>
            </w:r>
            <w:r w:rsidRPr="00DA636F">
              <w:rPr>
                <w:rFonts w:ascii="Times New Roman" w:hAnsi="Times New Roman" w:cs="Times New Roman"/>
                <w:sz w:val="26"/>
                <w:szCs w:val="26"/>
              </w:rPr>
              <w:t>Đối với nhà ở</w:t>
            </w:r>
            <w:r w:rsidRPr="00DA636F">
              <w:rPr>
                <w:rFonts w:ascii="Times New Roman" w:hAnsi="Times New Roman" w:cs="Times New Roman"/>
                <w:sz w:val="26"/>
                <w:szCs w:val="26"/>
                <w:lang w:val="vi-VN"/>
              </w:rPr>
              <w:t xml:space="preserve"> xây dựng ở khu vực, tuyến phố trong đô thị đã ổn định</w:t>
            </w:r>
            <w:r w:rsidRPr="00DA636F">
              <w:rPr>
                <w:rFonts w:ascii="Times New Roman" w:hAnsi="Times New Roman" w:cs="Times New Roman"/>
                <w:sz w:val="26"/>
                <w:szCs w:val="26"/>
              </w:rPr>
              <w:t xml:space="preserve"> nhưng chưa có quy hoạch chi tiết xây dựng</w:t>
            </w:r>
            <w:r w:rsidRPr="00DA636F">
              <w:rPr>
                <w:rFonts w:ascii="Times New Roman" w:hAnsi="Times New Roman" w:cs="Times New Roman"/>
                <w:sz w:val="26"/>
                <w:szCs w:val="26"/>
                <w:lang w:val="vi-VN"/>
              </w:rPr>
              <w:t xml:space="preserve"> thì phải phù hợp với quy chế quản lý quy hoạch, kiến </w:t>
            </w:r>
            <w:r w:rsidRPr="00DA636F">
              <w:rPr>
                <w:rFonts w:ascii="Times New Roman" w:hAnsi="Times New Roman" w:cs="Times New Roman"/>
                <w:sz w:val="26"/>
                <w:szCs w:val="26"/>
                <w:lang w:val="vi-VN"/>
              </w:rPr>
              <w:lastRenderedPageBreak/>
              <w:t>trúc đô thị hoặc thiết kế đô thị được cơ quan nhà nước có thẩm quyền ban hành.</w:t>
            </w:r>
          </w:p>
          <w:p w:rsidR="00DA636F" w:rsidRPr="00DA636F" w:rsidRDefault="00DA636F" w:rsidP="00DA636F">
            <w:pPr>
              <w:spacing w:before="60" w:after="60" w:line="240" w:lineRule="auto"/>
              <w:ind w:left="36"/>
              <w:jc w:val="both"/>
              <w:rPr>
                <w:rFonts w:ascii="Times New Roman" w:hAnsi="Times New Roman" w:cs="Times New Roman"/>
                <w:sz w:val="26"/>
                <w:szCs w:val="26"/>
                <w:lang w:val="vi-VN"/>
              </w:rPr>
            </w:pPr>
            <w:r w:rsidRPr="00DA636F">
              <w:rPr>
                <w:rFonts w:ascii="Times New Roman" w:hAnsi="Times New Roman" w:cs="Times New Roman"/>
                <w:sz w:val="26"/>
                <w:szCs w:val="26"/>
                <w:lang w:val="vi-VN"/>
              </w:rPr>
              <w:t xml:space="preserve">- </w:t>
            </w:r>
            <w:r w:rsidRPr="00DA636F">
              <w:rPr>
                <w:rFonts w:ascii="Times New Roman" w:hAnsi="Times New Roman" w:cs="Times New Roman"/>
                <w:sz w:val="26"/>
                <w:szCs w:val="26"/>
              </w:rPr>
              <w:t>Nhà ở</w:t>
            </w:r>
            <w:r w:rsidRPr="00DA636F">
              <w:rPr>
                <w:rFonts w:ascii="Times New Roman" w:hAnsi="Times New Roman" w:cs="Times New Roman"/>
                <w:sz w:val="26"/>
                <w:szCs w:val="26"/>
                <w:lang w:val="vi-VN"/>
              </w:rPr>
              <w:t xml:space="preserve"> đề nghị cấp giấy phép xây dựng có thời hạn phải có quy mô phù hợp với quy định tại Điều 4 Quy định ban hành kèm theo Quyết định số 20/2016/QĐ-UBND ngày 24/6/2015 của UBND Thành phố Hà Nội;</w:t>
            </w:r>
          </w:p>
          <w:p w:rsidR="00DA636F" w:rsidRPr="00DA636F" w:rsidRDefault="00DA636F" w:rsidP="00DA636F">
            <w:pPr>
              <w:spacing w:before="60" w:after="60" w:line="240" w:lineRule="auto"/>
              <w:ind w:left="36"/>
              <w:jc w:val="both"/>
              <w:rPr>
                <w:rFonts w:ascii="Times New Roman" w:hAnsi="Times New Roman" w:cs="Times New Roman"/>
                <w:sz w:val="26"/>
                <w:szCs w:val="26"/>
                <w:lang w:val="vi-VN"/>
              </w:rPr>
            </w:pPr>
            <w:r w:rsidRPr="00DA636F">
              <w:rPr>
                <w:rFonts w:ascii="Times New Roman" w:hAnsi="Times New Roman" w:cs="Times New Roman"/>
                <w:sz w:val="26"/>
                <w:szCs w:val="26"/>
                <w:lang w:val="vi-VN"/>
              </w:rPr>
              <w:t xml:space="preserve">- Bảo đảm an toàn cho công trình, công trình lân cận và các yêu cầu về: Môi trường, phòng chống cháy nổ; bảo đảm an toàn hạ tầng kỹ thuật,  hành lang bảo vệ công trình thủy lợi, đê điều, năng lượng, giao thông, khu di sản văn hóa, di tích lịch sử - văn hóa; bảo đảm khoảng cách an toàn đến công trình dễ cháy, nổ, độc hại và công trình quan trọng liên quan đến quốc phòng, </w:t>
            </w:r>
            <w:r w:rsidRPr="00DA636F">
              <w:rPr>
                <w:rFonts w:ascii="Times New Roman" w:hAnsi="Times New Roman" w:cs="Times New Roman"/>
                <w:sz w:val="26"/>
                <w:szCs w:val="26"/>
              </w:rPr>
              <w:t>an ninh</w:t>
            </w:r>
            <w:r w:rsidRPr="00DA636F">
              <w:rPr>
                <w:rFonts w:ascii="Times New Roman" w:hAnsi="Times New Roman" w:cs="Times New Roman"/>
                <w:sz w:val="26"/>
                <w:szCs w:val="26"/>
                <w:lang w:val="vi-VN"/>
              </w:rPr>
              <w:t>;</w:t>
            </w:r>
          </w:p>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lang w:val="vi-VN"/>
              </w:rPr>
              <w:t xml:space="preserve">- Trường hợp điều ước quốc tế mà Cộng hòa </w:t>
            </w:r>
            <w:r w:rsidRPr="00DA636F">
              <w:rPr>
                <w:rFonts w:ascii="Times New Roman" w:hAnsi="Times New Roman" w:cs="Times New Roman"/>
                <w:sz w:val="26"/>
                <w:szCs w:val="26"/>
              </w:rPr>
              <w:t>X</w:t>
            </w:r>
            <w:r w:rsidRPr="00DA636F">
              <w:rPr>
                <w:rFonts w:ascii="Times New Roman" w:hAnsi="Times New Roman" w:cs="Times New Roman"/>
                <w:sz w:val="26"/>
                <w:szCs w:val="26"/>
                <w:lang w:val="vi-VN"/>
              </w:rPr>
              <w:t xml:space="preserve">ã hội </w:t>
            </w:r>
            <w:r w:rsidRPr="00DA636F">
              <w:rPr>
                <w:rFonts w:ascii="Times New Roman" w:hAnsi="Times New Roman" w:cs="Times New Roman"/>
                <w:sz w:val="26"/>
                <w:szCs w:val="26"/>
              </w:rPr>
              <w:t>C</w:t>
            </w:r>
            <w:r w:rsidRPr="00DA636F">
              <w:rPr>
                <w:rFonts w:ascii="Times New Roman" w:hAnsi="Times New Roman" w:cs="Times New Roman"/>
                <w:sz w:val="26"/>
                <w:szCs w:val="26"/>
                <w:lang w:val="vi-VN"/>
              </w:rPr>
              <w:t>hủ nghĩa Việt Nam là thành viên có quy định khác với quy định của Luật Xây dựng thì áp dụng quy định của điều ước đó</w:t>
            </w:r>
            <w:r w:rsidRPr="00DA636F">
              <w:rPr>
                <w:rFonts w:ascii="Times New Roman" w:hAnsi="Times New Roman" w:cs="Times New Roman"/>
                <w:sz w:val="26"/>
                <w:szCs w:val="26"/>
              </w:rPr>
              <w:t>;</w:t>
            </w:r>
          </w:p>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lang w:val="vi-VN"/>
              </w:rPr>
              <w:t xml:space="preserve">- Chủ đầu tư </w:t>
            </w:r>
            <w:r w:rsidRPr="00DA636F">
              <w:rPr>
                <w:rFonts w:ascii="Times New Roman" w:hAnsi="Times New Roman" w:cs="Times New Roman"/>
                <w:sz w:val="26"/>
                <w:szCs w:val="26"/>
              </w:rPr>
              <w:t xml:space="preserve">phải </w:t>
            </w:r>
            <w:r w:rsidRPr="00DA636F">
              <w:rPr>
                <w:rFonts w:ascii="Times New Roman" w:hAnsi="Times New Roman" w:cs="Times New Roman"/>
                <w:sz w:val="26"/>
                <w:szCs w:val="26"/>
                <w:lang w:val="vi-VN"/>
              </w:rPr>
              <w:t xml:space="preserve">cam kết tự phá dỡ công trình khi thời hạn tồn tại của công trình ghi trong giấy phép xây dựng có thời hạn hết hạn </w:t>
            </w:r>
            <w:r w:rsidRPr="00DA636F">
              <w:rPr>
                <w:rFonts w:ascii="Times New Roman" w:hAnsi="Times New Roman" w:cs="Times New Roman"/>
                <w:sz w:val="26"/>
                <w:szCs w:val="26"/>
              </w:rPr>
              <w:t>(quy định tại Điều 94 Luật Xây dựng) và</w:t>
            </w:r>
            <w:r w:rsidRPr="00DA636F">
              <w:rPr>
                <w:rFonts w:ascii="Times New Roman" w:hAnsi="Times New Roman" w:cs="Times New Roman"/>
                <w:sz w:val="26"/>
                <w:szCs w:val="26"/>
                <w:lang w:val="vi-VN"/>
              </w:rPr>
              <w:t xml:space="preserve"> không được đòi hỏi bồi thường phần công trình xây dựng theo giấy phép xây dựng có thời hạn khi Nhà nước thực hiện quy hoạch theo thời hạn ghi trong giấy phép được cấp.</w:t>
            </w:r>
          </w:p>
        </w:tc>
      </w:tr>
      <w:tr w:rsidR="00DA636F" w:rsidRPr="00DA636F" w:rsidTr="008D347E">
        <w:trPr>
          <w:tblCellSpacing w:w="0" w:type="dxa"/>
        </w:trPr>
        <w:tc>
          <w:tcPr>
            <w:tcW w:w="55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11</w:t>
            </w:r>
            <w:r w:rsidRPr="00DA636F">
              <w:rPr>
                <w:rFonts w:ascii="Times New Roman" w:hAnsi="Times New Roman" w:cs="Times New Roman"/>
                <w:sz w:val="26"/>
                <w:szCs w:val="26"/>
                <w:lang w:val="vi-VN"/>
              </w:rPr>
              <w:t>.</w:t>
            </w:r>
          </w:p>
        </w:tc>
        <w:tc>
          <w:tcPr>
            <w:tcW w:w="179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132" w:right="66"/>
              <w:jc w:val="both"/>
              <w:rPr>
                <w:rFonts w:ascii="Times New Roman" w:hAnsi="Times New Roman" w:cs="Times New Roman"/>
                <w:sz w:val="26"/>
                <w:szCs w:val="26"/>
              </w:rPr>
            </w:pPr>
            <w:r w:rsidRPr="00DA636F">
              <w:rPr>
                <w:rFonts w:ascii="Times New Roman" w:hAnsi="Times New Roman" w:cs="Times New Roman"/>
                <w:sz w:val="26"/>
                <w:szCs w:val="26"/>
                <w:lang w:val="vi-VN"/>
              </w:rPr>
              <w:t>C</w:t>
            </w:r>
            <w:r w:rsidRPr="00DA636F">
              <w:rPr>
                <w:rFonts w:ascii="Times New Roman" w:hAnsi="Times New Roman" w:cs="Times New Roman"/>
                <w:sz w:val="26"/>
                <w:szCs w:val="26"/>
              </w:rPr>
              <w:t>ă</w:t>
            </w:r>
            <w:r w:rsidRPr="00DA636F">
              <w:rPr>
                <w:rFonts w:ascii="Times New Roman" w:hAnsi="Times New Roman" w:cs="Times New Roman"/>
                <w:sz w:val="26"/>
                <w:szCs w:val="26"/>
                <w:lang w:val="vi-VN"/>
              </w:rPr>
              <w:t xml:space="preserve">n cứ pháp lý </w:t>
            </w:r>
            <w:r w:rsidRPr="00DA636F">
              <w:rPr>
                <w:rFonts w:ascii="Times New Roman" w:hAnsi="Times New Roman" w:cs="Times New Roman"/>
                <w:sz w:val="26"/>
                <w:szCs w:val="26"/>
                <w:shd w:val="clear" w:color="auto" w:fill="FFFFFF"/>
                <w:lang w:val="vi-VN"/>
              </w:rPr>
              <w:t>của</w:t>
            </w:r>
            <w:r w:rsidRPr="00DA636F">
              <w:rPr>
                <w:rFonts w:ascii="Times New Roman" w:hAnsi="Times New Roman" w:cs="Times New Roman"/>
                <w:sz w:val="26"/>
                <w:szCs w:val="26"/>
                <w:lang w:val="vi-VN"/>
              </w:rPr>
              <w:t xml:space="preserve"> TTHC</w:t>
            </w:r>
          </w:p>
        </w:tc>
        <w:tc>
          <w:tcPr>
            <w:tcW w:w="7067" w:type="dxa"/>
            <w:tcBorders>
              <w:top w:val="single" w:sz="8" w:space="0" w:color="auto"/>
              <w:left w:val="single" w:sz="8" w:space="0" w:color="auto"/>
              <w:bottom w:val="single" w:sz="8" w:space="0" w:color="auto"/>
              <w:right w:val="single" w:sz="8" w:space="0" w:color="auto"/>
            </w:tcBorders>
            <w:vAlign w:val="center"/>
          </w:tcPr>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rPr>
              <w:t xml:space="preserve">- </w:t>
            </w:r>
            <w:r w:rsidRPr="00DA636F">
              <w:rPr>
                <w:rFonts w:ascii="Times New Roman" w:hAnsi="Times New Roman" w:cs="Times New Roman"/>
                <w:sz w:val="26"/>
                <w:szCs w:val="26"/>
                <w:lang w:val="vi-VN"/>
              </w:rPr>
              <w:t>Luật Xây dựng</w:t>
            </w:r>
            <w:r w:rsidRPr="00DA636F">
              <w:rPr>
                <w:rFonts w:ascii="Times New Roman" w:hAnsi="Times New Roman" w:cs="Times New Roman"/>
                <w:sz w:val="26"/>
                <w:szCs w:val="26"/>
              </w:rPr>
              <w:t xml:space="preserve"> 2014</w:t>
            </w:r>
            <w:r w:rsidRPr="00DA636F">
              <w:rPr>
                <w:rFonts w:ascii="Times New Roman" w:hAnsi="Times New Roman" w:cs="Times New Roman"/>
                <w:sz w:val="26"/>
                <w:szCs w:val="26"/>
                <w:lang w:val="vi-VN"/>
              </w:rPr>
              <w:t>;</w:t>
            </w:r>
          </w:p>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rPr>
              <w:t>- Nghị định số 42/2017/NĐ-CP ngày 05 tháng 4 năm 2017 về sửa đổi bổ sung một số điều Nghị định số 59/2015/NĐ-CP ngày 18 tháng 06 năm 2015 của Chính phủ;</w:t>
            </w:r>
          </w:p>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rPr>
              <w:t>- Nghị định số 53/2017/NĐ-CP ngày 08/5/2017 của Chính phủ quy định các loại giấy tờ hợp pháp về đất đai để cấp giấy phép xây dựng;</w:t>
            </w:r>
          </w:p>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rPr>
              <w:t xml:space="preserve">- </w:t>
            </w:r>
            <w:r w:rsidRPr="00DA636F">
              <w:rPr>
                <w:rFonts w:ascii="Times New Roman" w:hAnsi="Times New Roman" w:cs="Times New Roman"/>
                <w:sz w:val="26"/>
                <w:szCs w:val="26"/>
                <w:lang w:val="vi-VN"/>
              </w:rPr>
              <w:t>Thông tư số 15/2016/TT-BXD ngày 30/6/2016 của Bộ Xây dựng hướng dẫn về cấp giấy phép xây dựng</w:t>
            </w:r>
            <w:r w:rsidRPr="00DA636F">
              <w:rPr>
                <w:rFonts w:ascii="Times New Roman" w:hAnsi="Times New Roman" w:cs="Times New Roman"/>
                <w:sz w:val="26"/>
                <w:szCs w:val="26"/>
              </w:rPr>
              <w:t>;</w:t>
            </w:r>
          </w:p>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lang w:val="vi-VN"/>
              </w:rPr>
              <w:t>- Quyết định số</w:t>
            </w:r>
            <w:r w:rsidRPr="00DA636F">
              <w:rPr>
                <w:rFonts w:ascii="Times New Roman" w:hAnsi="Times New Roman" w:cs="Times New Roman"/>
                <w:sz w:val="26"/>
                <w:szCs w:val="26"/>
              </w:rPr>
              <w:t xml:space="preserve"> 20</w:t>
            </w:r>
            <w:r w:rsidRPr="00DA636F">
              <w:rPr>
                <w:rFonts w:ascii="Times New Roman" w:hAnsi="Times New Roman" w:cs="Times New Roman"/>
                <w:sz w:val="26"/>
                <w:szCs w:val="26"/>
                <w:lang w:val="vi-VN"/>
              </w:rPr>
              <w:t>/201</w:t>
            </w:r>
            <w:r w:rsidRPr="00DA636F">
              <w:rPr>
                <w:rFonts w:ascii="Times New Roman" w:hAnsi="Times New Roman" w:cs="Times New Roman"/>
                <w:sz w:val="26"/>
                <w:szCs w:val="26"/>
              </w:rPr>
              <w:t>6</w:t>
            </w:r>
            <w:r w:rsidRPr="00DA636F">
              <w:rPr>
                <w:rFonts w:ascii="Times New Roman" w:hAnsi="Times New Roman" w:cs="Times New Roman"/>
                <w:sz w:val="26"/>
                <w:szCs w:val="26"/>
                <w:lang w:val="vi-VN"/>
              </w:rPr>
              <w:t>/QĐ-</w:t>
            </w:r>
            <w:r w:rsidRPr="00DA636F">
              <w:rPr>
                <w:rFonts w:ascii="Times New Roman" w:hAnsi="Times New Roman" w:cs="Times New Roman"/>
                <w:sz w:val="26"/>
                <w:szCs w:val="26"/>
                <w:shd w:val="clear" w:color="auto" w:fill="FFFFFF"/>
                <w:lang w:val="vi-VN"/>
              </w:rPr>
              <w:t>UBND</w:t>
            </w:r>
            <w:r w:rsidRPr="00DA636F">
              <w:rPr>
                <w:rFonts w:ascii="Times New Roman" w:hAnsi="Times New Roman" w:cs="Times New Roman"/>
                <w:sz w:val="26"/>
                <w:szCs w:val="26"/>
                <w:lang w:val="vi-VN"/>
              </w:rPr>
              <w:t xml:space="preserve"> ngày </w:t>
            </w:r>
            <w:r w:rsidRPr="00DA636F">
              <w:rPr>
                <w:rFonts w:ascii="Times New Roman" w:hAnsi="Times New Roman" w:cs="Times New Roman"/>
                <w:sz w:val="26"/>
                <w:szCs w:val="26"/>
              </w:rPr>
              <w:t>24</w:t>
            </w:r>
            <w:r w:rsidRPr="00DA636F">
              <w:rPr>
                <w:rFonts w:ascii="Times New Roman" w:hAnsi="Times New Roman" w:cs="Times New Roman"/>
                <w:sz w:val="26"/>
                <w:szCs w:val="26"/>
                <w:lang w:val="vi-VN"/>
              </w:rPr>
              <w:t>/</w:t>
            </w:r>
            <w:r w:rsidRPr="00DA636F">
              <w:rPr>
                <w:rFonts w:ascii="Times New Roman" w:hAnsi="Times New Roman" w:cs="Times New Roman"/>
                <w:sz w:val="26"/>
                <w:szCs w:val="26"/>
              </w:rPr>
              <w:t>6</w:t>
            </w:r>
            <w:r w:rsidRPr="00DA636F">
              <w:rPr>
                <w:rFonts w:ascii="Times New Roman" w:hAnsi="Times New Roman" w:cs="Times New Roman"/>
                <w:sz w:val="26"/>
                <w:szCs w:val="26"/>
                <w:lang w:val="vi-VN"/>
              </w:rPr>
              <w:t>/201</w:t>
            </w:r>
            <w:r w:rsidR="00EA0D88">
              <w:rPr>
                <w:rFonts w:ascii="Times New Roman" w:hAnsi="Times New Roman" w:cs="Times New Roman"/>
                <w:sz w:val="26"/>
                <w:szCs w:val="26"/>
              </w:rPr>
              <w:t>6</w:t>
            </w:r>
            <w:r w:rsidRPr="00DA636F">
              <w:rPr>
                <w:rFonts w:ascii="Times New Roman" w:hAnsi="Times New Roman" w:cs="Times New Roman"/>
                <w:sz w:val="26"/>
                <w:szCs w:val="26"/>
                <w:lang w:val="vi-VN"/>
              </w:rPr>
              <w:t xml:space="preserve"> </w:t>
            </w:r>
            <w:r w:rsidRPr="00DA636F">
              <w:rPr>
                <w:rFonts w:ascii="Times New Roman" w:hAnsi="Times New Roman" w:cs="Times New Roman"/>
                <w:sz w:val="26"/>
                <w:szCs w:val="26"/>
                <w:shd w:val="clear" w:color="auto" w:fill="FFFFFF"/>
                <w:lang w:val="vi-VN"/>
              </w:rPr>
              <w:t>của</w:t>
            </w:r>
            <w:r w:rsidRPr="00DA636F">
              <w:rPr>
                <w:rFonts w:ascii="Times New Roman" w:hAnsi="Times New Roman" w:cs="Times New Roman"/>
                <w:sz w:val="26"/>
                <w:szCs w:val="26"/>
                <w:lang w:val="vi-VN"/>
              </w:rPr>
              <w:t xml:space="preserve"> UBND Thành phố Hà Nội về việc quy định chi tiết một số nội dung v</w:t>
            </w:r>
            <w:r w:rsidRPr="00DA636F">
              <w:rPr>
                <w:rFonts w:ascii="Times New Roman" w:hAnsi="Times New Roman" w:cs="Times New Roman"/>
                <w:sz w:val="26"/>
                <w:szCs w:val="26"/>
              </w:rPr>
              <w:t xml:space="preserve">ề </w:t>
            </w:r>
            <w:r w:rsidRPr="00DA636F">
              <w:rPr>
                <w:rFonts w:ascii="Times New Roman" w:hAnsi="Times New Roman" w:cs="Times New Roman"/>
                <w:sz w:val="26"/>
                <w:szCs w:val="26"/>
                <w:lang w:val="vi-VN"/>
              </w:rPr>
              <w:t>cấp GPXD trên địa bàn thành phố Hà Nội</w:t>
            </w:r>
            <w:r w:rsidRPr="00DA636F">
              <w:rPr>
                <w:rFonts w:ascii="Times New Roman" w:hAnsi="Times New Roman" w:cs="Times New Roman"/>
                <w:sz w:val="26"/>
                <w:szCs w:val="26"/>
              </w:rPr>
              <w:t>;</w:t>
            </w:r>
          </w:p>
          <w:p w:rsidR="00DA636F" w:rsidRPr="00DA636F" w:rsidRDefault="00DA636F" w:rsidP="00DA636F">
            <w:pPr>
              <w:spacing w:before="60" w:after="60" w:line="240" w:lineRule="auto"/>
              <w:ind w:left="36"/>
              <w:jc w:val="both"/>
              <w:rPr>
                <w:rFonts w:ascii="Times New Roman" w:hAnsi="Times New Roman" w:cs="Times New Roman"/>
                <w:sz w:val="26"/>
                <w:szCs w:val="26"/>
              </w:rPr>
            </w:pPr>
            <w:r w:rsidRPr="00DA636F">
              <w:rPr>
                <w:rFonts w:ascii="Times New Roman" w:hAnsi="Times New Roman" w:cs="Times New Roman"/>
                <w:sz w:val="26"/>
                <w:szCs w:val="26"/>
              </w:rPr>
              <w:t>- Quyết định 53/2016/QĐ-UBND ngày 28/12/2016 của UBND Thành phố Hà Nội về việc ban hành các quy định thu phí, lệ phí trên địa bàn thành phố Hà Nội thuộc thẩm quyền quyết định của Hội đồng Nhân dân Thành phố Hà Nội theo quy định của Luật Phí và Lệ phí.</w:t>
            </w:r>
          </w:p>
        </w:tc>
      </w:tr>
    </w:tbl>
    <w:p w:rsidR="00751712" w:rsidRDefault="00751712"/>
    <w:sectPr w:rsidR="00751712" w:rsidSect="00DA636F">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A636F"/>
    <w:rsid w:val="001C11A0"/>
    <w:rsid w:val="00751712"/>
    <w:rsid w:val="00B5246D"/>
    <w:rsid w:val="00DA636F"/>
    <w:rsid w:val="00DF4E13"/>
    <w:rsid w:val="00EA0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7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636F"/>
    <w:pPr>
      <w:tabs>
        <w:tab w:val="center" w:pos="4680"/>
        <w:tab w:val="right" w:pos="9360"/>
      </w:tabs>
      <w:spacing w:after="0" w:line="240" w:lineRule="auto"/>
    </w:pPr>
    <w:rPr>
      <w:rFonts w:ascii=".VnTime" w:eastAsia="Times New Roman" w:hAnsi=".VnTime" w:cs="Times New Roman"/>
      <w:sz w:val="24"/>
      <w:szCs w:val="24"/>
    </w:rPr>
  </w:style>
  <w:style w:type="character" w:customStyle="1" w:styleId="HeaderChar">
    <w:name w:val="Header Char"/>
    <w:basedOn w:val="DefaultParagraphFont"/>
    <w:link w:val="Header"/>
    <w:uiPriority w:val="99"/>
    <w:semiHidden/>
    <w:rsid w:val="00DA636F"/>
    <w:rPr>
      <w:rFonts w:ascii=".VnTime" w:eastAsia="Times New Roman" w:hAnsi=".VnTime"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Van Dang</cp:lastModifiedBy>
  <cp:revision>4</cp:revision>
  <cp:lastPrinted>2020-03-03T07:08:00Z</cp:lastPrinted>
  <dcterms:created xsi:type="dcterms:W3CDTF">2020-01-09T09:34:00Z</dcterms:created>
  <dcterms:modified xsi:type="dcterms:W3CDTF">2020-03-04T02:15:00Z</dcterms:modified>
</cp:coreProperties>
</file>