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86" w:rsidRPr="00354336" w:rsidRDefault="000F7686" w:rsidP="000F7686">
      <w:pPr>
        <w:spacing w:before="120" w:after="0" w:line="240" w:lineRule="auto"/>
        <w:jc w:val="center"/>
        <w:rPr>
          <w:rFonts w:ascii="Times New Roman" w:eastAsia="Calibri" w:hAnsi="Times New Roman" w:cs="Times New Roman"/>
          <w:b/>
          <w:sz w:val="28"/>
          <w:szCs w:val="26"/>
        </w:rPr>
      </w:pPr>
      <w:r w:rsidRPr="00354336">
        <w:rPr>
          <w:rFonts w:ascii="Times New Roman" w:eastAsia="Calibri" w:hAnsi="Times New Roman" w:cs="Times New Roman"/>
          <w:b/>
          <w:sz w:val="28"/>
          <w:szCs w:val="26"/>
        </w:rPr>
        <w:t>Phụ lục số 01 (a)</w:t>
      </w:r>
    </w:p>
    <w:p w:rsidR="000F7686" w:rsidRPr="00354336" w:rsidRDefault="000F7686" w:rsidP="000F7686">
      <w:pPr>
        <w:spacing w:before="120" w:after="0" w:line="240" w:lineRule="auto"/>
        <w:jc w:val="center"/>
        <w:rPr>
          <w:rFonts w:ascii="Times New Roman" w:eastAsia="Calibri" w:hAnsi="Times New Roman" w:cs="Times New Roman"/>
          <w:b/>
          <w:sz w:val="28"/>
          <w:szCs w:val="26"/>
        </w:rPr>
      </w:pPr>
      <w:r w:rsidRPr="00354336">
        <w:rPr>
          <w:rFonts w:ascii="Times New Roman" w:eastAsia="Calibri" w:hAnsi="Times New Roman" w:cs="Times New Roman"/>
          <w:b/>
          <w:sz w:val="28"/>
          <w:szCs w:val="26"/>
        </w:rPr>
        <w:t>GIẤY ĐĂNG KÝ NIÊM YẾT CỔ PHIẾU</w:t>
      </w:r>
    </w:p>
    <w:p w:rsidR="000F7686" w:rsidRPr="00354336" w:rsidRDefault="000F7686" w:rsidP="000F7686">
      <w:pPr>
        <w:spacing w:before="120" w:after="0" w:line="240" w:lineRule="auto"/>
        <w:jc w:val="both"/>
        <w:rPr>
          <w:rFonts w:ascii="Times New Roman" w:eastAsia="Calibri" w:hAnsi="Times New Roman" w:cs="Times New Roman"/>
          <w:b/>
          <w:sz w:val="26"/>
          <w:szCs w:val="26"/>
        </w:rPr>
      </w:pPr>
      <w:r w:rsidRPr="00354336">
        <w:rPr>
          <w:rFonts w:ascii="Times New Roman" w:eastAsia="Calibri" w:hAnsi="Times New Roman" w:cs="Times New Roman"/>
          <w:i/>
          <w:sz w:val="28"/>
          <w:szCs w:val="26"/>
        </w:rPr>
        <w:t xml:space="preserve">(Ban hành kèm theo Thông tư số 73/2013/TT-BTC ngày 29 tháng 05 năm 2013  của Bộ trưởng Bộ Tài chính hướng dẫn chi tiết một số điều về </w:t>
      </w:r>
      <w:r w:rsidRPr="00354336">
        <w:rPr>
          <w:rFonts w:ascii="Times New Roman" w:eastAsia="Calibri" w:hAnsi="Times New Roman" w:cs="Times New Roman"/>
          <w:i/>
          <w:sz w:val="28"/>
          <w:szCs w:val="28"/>
        </w:rPr>
        <w:t>niêm yết chứng khoán tại Nghị định số 58/2012/NĐ-CP ngày 20 tháng 7 năm 2012 quy định chi tiết và hướng dẫn thi hành một số điều của Luật Chứng khoán và Luật sửa đổi, bổ sung một số điều của Luật Chứng khoán</w:t>
      </w:r>
      <w:r w:rsidRPr="00354336">
        <w:rPr>
          <w:rFonts w:ascii="Times New Roman" w:eastAsia="Calibri" w:hAnsi="Times New Roman" w:cs="Times New Roman"/>
          <w:i/>
          <w:sz w:val="28"/>
          <w:szCs w:val="26"/>
        </w:rPr>
        <w:t>)</w:t>
      </w:r>
    </w:p>
    <w:p w:rsidR="000F7686" w:rsidRPr="00354336" w:rsidRDefault="000F7686" w:rsidP="000F7686">
      <w:pPr>
        <w:spacing w:before="120" w:after="120" w:line="240" w:lineRule="auto"/>
        <w:jc w:val="center"/>
        <w:rPr>
          <w:rFonts w:ascii="Times New Roman" w:eastAsia="Calibri" w:hAnsi="Times New Roman" w:cs="Times New Roman"/>
          <w:b/>
          <w:bCs/>
          <w:sz w:val="26"/>
          <w:szCs w:val="26"/>
        </w:rPr>
      </w:pPr>
      <w:r w:rsidRPr="00354336">
        <w:rPr>
          <w:rFonts w:ascii="Times New Roman" w:eastAsia="Calibri" w:hAnsi="Times New Roman" w:cs="Times New Roman"/>
          <w:bCs/>
          <w:sz w:val="26"/>
          <w:szCs w:val="26"/>
        </w:rPr>
        <w:tab/>
      </w:r>
      <w:r w:rsidRPr="00354336">
        <w:rPr>
          <w:rFonts w:ascii="Times New Roman" w:eastAsia="Calibri" w:hAnsi="Times New Roman" w:cs="Times New Roman"/>
          <w:b/>
          <w:bCs/>
          <w:sz w:val="26"/>
          <w:szCs w:val="26"/>
        </w:rPr>
        <w:t>CỘNG HOÀ XÃ HỘI CHỦ NGHĨA VIỆT NAM</w:t>
      </w:r>
    </w:p>
    <w:p w:rsidR="000F7686" w:rsidRPr="00354336" w:rsidRDefault="000F7686" w:rsidP="000F7686">
      <w:pPr>
        <w:spacing w:before="120" w:after="120" w:line="240" w:lineRule="auto"/>
        <w:jc w:val="center"/>
        <w:rPr>
          <w:rFonts w:ascii="Times New Roman" w:eastAsia="Calibri" w:hAnsi="Times New Roman" w:cs="Times New Roman"/>
          <w:b/>
          <w:i/>
          <w:sz w:val="28"/>
          <w:szCs w:val="28"/>
        </w:rPr>
      </w:pPr>
      <w:r w:rsidRPr="00F32B75">
        <w:rPr>
          <w:rFonts w:ascii="Times New Roman" w:eastAsia="Calibri" w:hAnsi="Times New Roman" w:cs="Times New Roman"/>
          <w:b/>
          <w:bCs/>
          <w:noProof/>
          <w:sz w:val="28"/>
          <w:szCs w:val="28"/>
        </w:rPr>
        <w:pict>
          <v:line id="_x0000_s1026" style="position:absolute;left:0;text-align:left;flip:y;z-index:251658240" from="147pt,20.7pt" to="318.45pt,20.7pt"/>
        </w:pict>
      </w:r>
      <w:r w:rsidRPr="00354336">
        <w:rPr>
          <w:rFonts w:ascii="Times New Roman" w:eastAsia="Calibri" w:hAnsi="Times New Roman" w:cs="Times New Roman"/>
          <w:b/>
          <w:bCs/>
          <w:sz w:val="28"/>
          <w:szCs w:val="28"/>
        </w:rPr>
        <w:t xml:space="preserve">   Độc lập - Tự do - Hạnh phúc</w:t>
      </w:r>
      <w:r w:rsidRPr="00354336">
        <w:rPr>
          <w:rFonts w:ascii="Times New Roman" w:eastAsia="Calibri" w:hAnsi="Times New Roman" w:cs="Times New Roman"/>
          <w:b/>
          <w:sz w:val="26"/>
          <w:szCs w:val="26"/>
        </w:rPr>
        <w:cr/>
        <w:t xml:space="preserve"> </w:t>
      </w:r>
      <w:r w:rsidRPr="00354336">
        <w:rPr>
          <w:rFonts w:ascii="Times New Roman" w:eastAsia="Calibri" w:hAnsi="Times New Roman" w:cs="Times New Roman"/>
          <w:b/>
          <w:i/>
          <w:sz w:val="26"/>
          <w:szCs w:val="26"/>
        </w:rPr>
        <w:cr/>
      </w:r>
      <w:r w:rsidRPr="00354336">
        <w:rPr>
          <w:rFonts w:ascii="Times New Roman" w:eastAsia="Calibri" w:hAnsi="Times New Roman" w:cs="Times New Roman"/>
          <w:b/>
          <w:sz w:val="28"/>
          <w:szCs w:val="28"/>
        </w:rPr>
        <w:t>GIẤY ĐĂNG KÝ NIÊM YẾT CỔ PHIẾU</w:t>
      </w:r>
      <w:r w:rsidRPr="00354336">
        <w:rPr>
          <w:rFonts w:ascii="Times New Roman" w:eastAsia="Calibri" w:hAnsi="Times New Roman" w:cs="Times New Roman"/>
          <w:sz w:val="28"/>
          <w:szCs w:val="28"/>
        </w:rPr>
        <w:t xml:space="preserve"> </w:t>
      </w:r>
      <w:r w:rsidRPr="00354336">
        <w:rPr>
          <w:rFonts w:ascii="Times New Roman" w:eastAsia="Calibri" w:hAnsi="Times New Roman" w:cs="Times New Roman"/>
          <w:sz w:val="28"/>
          <w:szCs w:val="28"/>
        </w:rPr>
        <w:cr/>
        <w:t xml:space="preserve">Cổ phiếu:.... </w:t>
      </w:r>
      <w:r w:rsidRPr="00354336">
        <w:rPr>
          <w:rFonts w:ascii="Times New Roman" w:eastAsia="Calibri" w:hAnsi="Times New Roman" w:cs="Times New Roman"/>
          <w:i/>
          <w:sz w:val="28"/>
          <w:szCs w:val="28"/>
        </w:rPr>
        <w:t>(tên cổ phiếu)</w:t>
      </w:r>
      <w:r w:rsidRPr="00354336">
        <w:rPr>
          <w:rFonts w:ascii="Times New Roman" w:eastAsia="Calibri" w:hAnsi="Times New Roman" w:cs="Times New Roman"/>
          <w:sz w:val="28"/>
          <w:szCs w:val="28"/>
        </w:rPr>
        <w:t xml:space="preserve"> </w:t>
      </w:r>
      <w:r w:rsidRPr="00354336">
        <w:rPr>
          <w:rFonts w:ascii="Times New Roman" w:eastAsia="Calibri" w:hAnsi="Times New Roman" w:cs="Times New Roman"/>
          <w:i/>
          <w:sz w:val="28"/>
          <w:szCs w:val="28"/>
        </w:rPr>
        <w:cr/>
        <w:t>Mã cổ phiếu (nếu có)</w:t>
      </w:r>
    </w:p>
    <w:p w:rsidR="000F7686" w:rsidRPr="00354336" w:rsidRDefault="000F7686" w:rsidP="000F7686">
      <w:pPr>
        <w:spacing w:before="120" w:after="120" w:line="240" w:lineRule="auto"/>
        <w:jc w:val="center"/>
        <w:rPr>
          <w:rFonts w:ascii="Times New Roman" w:eastAsia="Calibri" w:hAnsi="Times New Roman" w:cs="Times New Roman"/>
          <w:sz w:val="30"/>
          <w:szCs w:val="30"/>
        </w:rPr>
      </w:pPr>
      <w:r w:rsidRPr="00354336">
        <w:rPr>
          <w:rFonts w:ascii="Times New Roman" w:eastAsia="Calibri" w:hAnsi="Times New Roman" w:cs="Times New Roman"/>
          <w:i/>
          <w:sz w:val="30"/>
          <w:szCs w:val="30"/>
        </w:rPr>
        <w:t xml:space="preserve"> </w:t>
      </w:r>
      <w:r w:rsidRPr="00354336">
        <w:rPr>
          <w:rFonts w:ascii="Times New Roman" w:eastAsia="Calibri" w:hAnsi="Times New Roman" w:cs="Times New Roman"/>
          <w:sz w:val="30"/>
          <w:szCs w:val="30"/>
        </w:rPr>
        <w:t>Kính gửi:  Sở giao dịch chứng khoán …</w:t>
      </w:r>
      <w:r w:rsidRPr="00354336">
        <w:rPr>
          <w:rFonts w:ascii="Times New Roman" w:eastAsia="Calibri" w:hAnsi="Times New Roman" w:cs="Times New Roman"/>
          <w:sz w:val="26"/>
          <w:szCs w:val="26"/>
        </w:rPr>
        <w:t xml:space="preserve">              </w:t>
      </w:r>
    </w:p>
    <w:p w:rsidR="000F7686" w:rsidRPr="00354336" w:rsidRDefault="000F7686" w:rsidP="000F7686">
      <w:pPr>
        <w:tabs>
          <w:tab w:val="left" w:pos="284"/>
        </w:tabs>
        <w:spacing w:before="120"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t>I. Giới thiệu về tổ chức đăng ký niêm yết:</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1. Tên tổ chức đăng ký niêm yết </w:t>
      </w:r>
      <w:r w:rsidRPr="00354336">
        <w:rPr>
          <w:rFonts w:ascii="Times New Roman" w:eastAsia="Calibri" w:hAnsi="Times New Roman" w:cs="Times New Roman"/>
          <w:i/>
          <w:iCs/>
          <w:sz w:val="28"/>
          <w:szCs w:val="28"/>
        </w:rPr>
        <w:t>(đầy đủ)</w:t>
      </w:r>
      <w:r w:rsidRPr="00354336">
        <w:rPr>
          <w:rFonts w:ascii="Times New Roman" w:eastAsia="Calibri" w:hAnsi="Times New Roman" w:cs="Times New Roman"/>
          <w:sz w:val="28"/>
          <w:szCs w:val="28"/>
        </w:rPr>
        <w:t xml:space="preserve">:    </w:t>
      </w:r>
    </w:p>
    <w:p w:rsidR="000F7686" w:rsidRPr="00354336" w:rsidRDefault="000F7686" w:rsidP="000F7686">
      <w:pPr>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2. Tên tiếng Anh (</w:t>
      </w:r>
      <w:r w:rsidRPr="00354336">
        <w:rPr>
          <w:rFonts w:ascii="Times New Roman" w:eastAsia="Calibri" w:hAnsi="Times New Roman" w:cs="Times New Roman"/>
          <w:i/>
          <w:sz w:val="28"/>
          <w:szCs w:val="28"/>
        </w:rPr>
        <w:t>nếu có</w:t>
      </w:r>
      <w:r w:rsidRPr="00354336">
        <w:rPr>
          <w:rFonts w:ascii="Times New Roman" w:eastAsia="Calibri" w:hAnsi="Times New Roman" w:cs="Times New Roman"/>
          <w:sz w:val="28"/>
          <w:szCs w:val="28"/>
        </w:rPr>
        <w:t xml:space="preserve">)                          </w:t>
      </w:r>
    </w:p>
    <w:p w:rsidR="000F7686" w:rsidRPr="00354336" w:rsidRDefault="000F7686" w:rsidP="000F7686">
      <w:pPr>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3. Tên viết tắt (</w:t>
      </w:r>
      <w:r w:rsidRPr="00354336">
        <w:rPr>
          <w:rFonts w:ascii="Times New Roman" w:eastAsia="Calibri" w:hAnsi="Times New Roman" w:cs="Times New Roman"/>
          <w:i/>
          <w:sz w:val="28"/>
          <w:szCs w:val="28"/>
        </w:rPr>
        <w:t>nếu có</w:t>
      </w:r>
      <w:r w:rsidRPr="00354336">
        <w:rPr>
          <w:rFonts w:ascii="Times New Roman" w:eastAsia="Calibri" w:hAnsi="Times New Roman" w:cs="Times New Roman"/>
          <w:sz w:val="28"/>
          <w:szCs w:val="28"/>
        </w:rPr>
        <w:t>):</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4. Vốn điều lệ đăng ký: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5. Vốn điều lệ thực góp:</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6. Địa chỉ trụ sở chính:</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7. Điện thoại:                                               Fax:</w:t>
      </w:r>
    </w:p>
    <w:p w:rsidR="000F7686" w:rsidRPr="00354336" w:rsidRDefault="000F7686" w:rsidP="000F7686">
      <w:pPr>
        <w:tabs>
          <w:tab w:val="left" w:pos="284"/>
          <w:tab w:val="left" w:pos="8309"/>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8. Nơi mở tài khoản:                                    Số hiệu tài khoản:</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9. Căn cứ pháp lý hoạt động kinh doanh:</w:t>
      </w:r>
    </w:p>
    <w:p w:rsidR="000F7686" w:rsidRPr="00354336" w:rsidRDefault="000F7686" w:rsidP="000F7686">
      <w:pPr>
        <w:tabs>
          <w:tab w:val="left" w:pos="284"/>
        </w:tabs>
        <w:spacing w:before="120" w:after="0" w:line="240" w:lineRule="auto"/>
        <w:jc w:val="both"/>
        <w:rPr>
          <w:rFonts w:ascii="Times New Roman" w:eastAsia="Times New Roman" w:hAnsi="Times New Roman" w:cs="Times New Roman"/>
          <w:sz w:val="28"/>
          <w:szCs w:val="28"/>
        </w:rPr>
      </w:pPr>
      <w:r w:rsidRPr="00354336">
        <w:rPr>
          <w:rFonts w:ascii="Times New Roman" w:eastAsia="Calibri" w:hAnsi="Times New Roman" w:cs="Times New Roman"/>
          <w:sz w:val="28"/>
          <w:szCs w:val="28"/>
        </w:rPr>
        <w:t xml:space="preserve">- </w:t>
      </w:r>
      <w:r w:rsidRPr="00354336">
        <w:rPr>
          <w:rFonts w:ascii="Times New Roman" w:eastAsia="Times New Roman" w:hAnsi="Times New Roman" w:cs="Times New Roman"/>
          <w:sz w:val="28"/>
          <w:szCs w:val="28"/>
        </w:rPr>
        <w:t>Giấy chứng nhận đăng ký kinh doanh số: ... do ........ cấp ngày… hoặc Giấy phép thành lập và hoạt động số: …......... do ...... cấp ngày…..</w:t>
      </w:r>
    </w:p>
    <w:p w:rsidR="000F7686" w:rsidRPr="00354336" w:rsidRDefault="000F7686" w:rsidP="000F7686">
      <w:pPr>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Ngành nghề kinh doanh chủ yếu:               Mã số:</w:t>
      </w:r>
    </w:p>
    <w:p w:rsidR="000F7686" w:rsidRPr="00354336" w:rsidRDefault="000F7686" w:rsidP="000F7686">
      <w:pPr>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Sản phẩm/dịch vụ chính:</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b/>
          <w:sz w:val="28"/>
          <w:szCs w:val="28"/>
        </w:rPr>
        <w:t>II</w:t>
      </w:r>
      <w:r w:rsidRPr="00354336">
        <w:rPr>
          <w:rFonts w:ascii="Times New Roman" w:eastAsia="Calibri" w:hAnsi="Times New Roman" w:cs="Times New Roman"/>
          <w:sz w:val="28"/>
          <w:szCs w:val="28"/>
        </w:rPr>
        <w:t xml:space="preserve">. </w:t>
      </w:r>
      <w:r w:rsidRPr="00354336">
        <w:rPr>
          <w:rFonts w:ascii="Times New Roman" w:eastAsia="Calibri" w:hAnsi="Times New Roman" w:cs="Times New Roman"/>
          <w:b/>
          <w:sz w:val="28"/>
          <w:szCs w:val="28"/>
        </w:rPr>
        <w:t>Cổ phiếu đăng ký niêm yết:</w:t>
      </w:r>
    </w:p>
    <w:p w:rsidR="000F7686" w:rsidRPr="00354336" w:rsidRDefault="000F7686" w:rsidP="000F7686">
      <w:pPr>
        <w:spacing w:before="120" w:after="0" w:line="240" w:lineRule="auto"/>
        <w:rPr>
          <w:rFonts w:ascii="Times New Roman" w:eastAsia="Calibri" w:hAnsi="Times New Roman" w:cs="Times New Roman"/>
          <w:sz w:val="28"/>
          <w:szCs w:val="28"/>
        </w:rPr>
      </w:pPr>
      <w:r w:rsidRPr="00354336">
        <w:rPr>
          <w:rFonts w:ascii="Times New Roman" w:eastAsia="Calibri" w:hAnsi="Times New Roman" w:cs="Times New Roman"/>
          <w:sz w:val="28"/>
          <w:szCs w:val="28"/>
        </w:rPr>
        <w:t>1. Tên cổ phiếu:</w:t>
      </w:r>
      <w:r w:rsidRPr="00354336">
        <w:rPr>
          <w:rFonts w:ascii="Times New Roman" w:eastAsia="Calibri" w:hAnsi="Times New Roman" w:cs="Times New Roman"/>
          <w:sz w:val="28"/>
          <w:szCs w:val="28"/>
        </w:rPr>
        <w:tab/>
      </w:r>
    </w:p>
    <w:p w:rsidR="000F7686" w:rsidRPr="00354336" w:rsidRDefault="000F7686" w:rsidP="000F7686">
      <w:pPr>
        <w:spacing w:before="120" w:after="0" w:line="240" w:lineRule="auto"/>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2. Loại cổ phiếu: </w:t>
      </w:r>
    </w:p>
    <w:p w:rsidR="000F7686" w:rsidRPr="00354336" w:rsidRDefault="000F7686" w:rsidP="000F7686">
      <w:pPr>
        <w:spacing w:before="120" w:after="0" w:line="240" w:lineRule="auto"/>
        <w:rPr>
          <w:rFonts w:ascii="Times New Roman" w:eastAsia="Calibri" w:hAnsi="Times New Roman" w:cs="Times New Roman"/>
          <w:sz w:val="28"/>
          <w:szCs w:val="28"/>
        </w:rPr>
      </w:pPr>
      <w:r w:rsidRPr="00354336">
        <w:rPr>
          <w:rFonts w:ascii="Times New Roman" w:eastAsia="Calibri" w:hAnsi="Times New Roman" w:cs="Times New Roman"/>
          <w:sz w:val="28"/>
          <w:szCs w:val="28"/>
        </w:rPr>
        <w:t>3. Mệnh giá cổ phiếu:                  đồng</w:t>
      </w:r>
    </w:p>
    <w:p w:rsidR="000F7686" w:rsidRPr="00354336" w:rsidRDefault="000F7686" w:rsidP="000F7686">
      <w:pPr>
        <w:spacing w:before="120" w:after="0" w:line="240" w:lineRule="auto"/>
        <w:rPr>
          <w:rFonts w:ascii="Times New Roman" w:eastAsia="Calibri" w:hAnsi="Times New Roman" w:cs="Times New Roman"/>
          <w:sz w:val="28"/>
          <w:szCs w:val="28"/>
        </w:rPr>
      </w:pPr>
      <w:r w:rsidRPr="00354336">
        <w:rPr>
          <w:rFonts w:ascii="Times New Roman" w:eastAsia="Calibri" w:hAnsi="Times New Roman" w:cs="Times New Roman"/>
          <w:sz w:val="28"/>
          <w:szCs w:val="28"/>
        </w:rPr>
        <w:t>4. Giá niêm yết dự kiến:              đồng</w:t>
      </w:r>
    </w:p>
    <w:p w:rsidR="000F7686" w:rsidRPr="00354336" w:rsidRDefault="000F7686" w:rsidP="000F7686">
      <w:pPr>
        <w:spacing w:before="120" w:after="0" w:line="240" w:lineRule="auto"/>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5. Số lượng cổ phiếu đăng ký niêm yết:               cổ phiếu </w:t>
      </w:r>
    </w:p>
    <w:p w:rsidR="000F7686" w:rsidRPr="00354336" w:rsidRDefault="000F7686" w:rsidP="000F7686">
      <w:pPr>
        <w:spacing w:before="120" w:after="0" w:line="240" w:lineRule="auto"/>
        <w:rPr>
          <w:rFonts w:ascii="Times New Roman" w:eastAsia="Calibri" w:hAnsi="Times New Roman" w:cs="Times New Roman"/>
          <w:sz w:val="28"/>
          <w:szCs w:val="28"/>
        </w:rPr>
      </w:pPr>
      <w:r w:rsidRPr="00354336">
        <w:rPr>
          <w:rFonts w:ascii="Times New Roman" w:eastAsia="Calibri" w:hAnsi="Times New Roman" w:cs="Times New Roman"/>
          <w:sz w:val="28"/>
          <w:szCs w:val="28"/>
        </w:rPr>
        <w:lastRenderedPageBreak/>
        <w:t xml:space="preserve">6. Thời gian dự kiến niêm yết: </w:t>
      </w:r>
    </w:p>
    <w:p w:rsidR="000F7686" w:rsidRPr="00354336" w:rsidRDefault="000F7686" w:rsidP="000F7686">
      <w:pPr>
        <w:spacing w:before="120" w:after="0" w:line="240" w:lineRule="auto"/>
        <w:rPr>
          <w:rFonts w:ascii="Times New Roman" w:eastAsia="Calibri" w:hAnsi="Times New Roman" w:cs="Times New Roman"/>
          <w:sz w:val="28"/>
          <w:szCs w:val="28"/>
        </w:rPr>
      </w:pPr>
      <w:r w:rsidRPr="00354336">
        <w:rPr>
          <w:rFonts w:ascii="Times New Roman" w:eastAsia="Calibri" w:hAnsi="Times New Roman" w:cs="Times New Roman"/>
          <w:sz w:val="28"/>
          <w:szCs w:val="28"/>
        </w:rPr>
        <w:t>7. Tỷ lệ số cổ phần đăng ký niêm yết trên tổng số cổ phần đã phát hành:</w:t>
      </w:r>
    </w:p>
    <w:p w:rsidR="000F7686" w:rsidRPr="00F45DF0" w:rsidRDefault="000F7686" w:rsidP="000F7686">
      <w:pPr>
        <w:spacing w:before="120" w:after="0" w:line="240" w:lineRule="auto"/>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III. Các bên liên quan:</w:t>
      </w:r>
    </w:p>
    <w:p w:rsidR="000F7686" w:rsidRPr="00F45DF0" w:rsidRDefault="000F7686" w:rsidP="000F7686">
      <w:pPr>
        <w:spacing w:before="120" w:after="0" w:line="240" w:lineRule="auto"/>
        <w:rPr>
          <w:rFonts w:ascii="Times New Roman" w:eastAsia="Times New Roman" w:hAnsi="Times New Roman" w:cs="Times New Roman"/>
          <w:sz w:val="28"/>
          <w:szCs w:val="28"/>
          <w:lang w:val="fr-FR"/>
        </w:rPr>
      </w:pPr>
      <w:r w:rsidRPr="00F45DF0">
        <w:rPr>
          <w:rFonts w:ascii="Times New Roman" w:eastAsia="Times New Roman" w:hAnsi="Times New Roman" w:cs="Times New Roman"/>
          <w:sz w:val="28"/>
          <w:szCs w:val="28"/>
          <w:lang w:val="fr-FR"/>
        </w:rPr>
        <w:t>(Tổ chức tư vấn niêm yết, kiểm toán...)</w:t>
      </w:r>
    </w:p>
    <w:p w:rsidR="000F7686" w:rsidRPr="00F45DF0" w:rsidRDefault="000F7686" w:rsidP="000F7686">
      <w:pPr>
        <w:spacing w:before="120" w:after="0" w:line="240" w:lineRule="auto"/>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IV. Cam kết của tổ chức đăng ký:</w:t>
      </w:r>
    </w:p>
    <w:p w:rsidR="000F7686" w:rsidRPr="00F45DF0" w:rsidRDefault="000F7686" w:rsidP="000F7686">
      <w:pPr>
        <w:spacing w:before="120" w:after="0" w:line="240" w:lineRule="auto"/>
        <w:jc w:val="both"/>
        <w:rPr>
          <w:rFonts w:ascii="Times New Roman" w:eastAsia="Calibri" w:hAnsi="Times New Roman" w:cs="Times New Roman"/>
          <w:sz w:val="28"/>
          <w:szCs w:val="28"/>
          <w:lang w:val="fr-FR"/>
        </w:rPr>
      </w:pPr>
      <w:r w:rsidRPr="00F45DF0">
        <w:rPr>
          <w:rFonts w:ascii="Times New Roman" w:eastAsia="Calibri" w:hAnsi="Times New Roman" w:cs="Times New Roman"/>
          <w:b/>
          <w:sz w:val="26"/>
          <w:szCs w:val="26"/>
          <w:lang w:val="fr-FR"/>
        </w:rPr>
        <w:tab/>
      </w:r>
      <w:r w:rsidRPr="00F45DF0">
        <w:rPr>
          <w:rFonts w:ascii="Times New Roman" w:eastAsia="Calibri" w:hAnsi="Times New Roman" w:cs="Times New Roman"/>
          <w:sz w:val="28"/>
          <w:szCs w:val="28"/>
          <w:lang w:val="fr-FR"/>
        </w:rPr>
        <w:t>Chúng tôi xin đảm bảo rằng những số liệu trong hồ sơ này là đầy đủ và đúng sự thật, không phải là số liệu giả hoặc thiếu có thể làm cho người mua cổ phiếu chịu thiệt hại. Chúng tôi cam kết:</w:t>
      </w:r>
    </w:p>
    <w:p w:rsidR="000F7686" w:rsidRPr="00F45DF0" w:rsidRDefault="000F7686" w:rsidP="000F7686">
      <w:pPr>
        <w:tabs>
          <w:tab w:val="left" w:pos="702"/>
        </w:tabs>
        <w:spacing w:before="120" w:after="0" w:line="240" w:lineRule="auto"/>
        <w:jc w:val="both"/>
        <w:rPr>
          <w:rFonts w:ascii="Times New Roman" w:eastAsia="Times New Roman" w:hAnsi="Times New Roman" w:cs="Times New Roman"/>
          <w:snapToGrid w:val="0"/>
          <w:sz w:val="28"/>
          <w:szCs w:val="28"/>
          <w:lang w:val="fr-FR"/>
        </w:rPr>
      </w:pPr>
      <w:r w:rsidRPr="00F45DF0">
        <w:rPr>
          <w:rFonts w:ascii="Times New Roman" w:eastAsia="Times New Roman" w:hAnsi="Times New Roman" w:cs="Times New Roman"/>
          <w:snapToGrid w:val="0"/>
          <w:sz w:val="28"/>
          <w:szCs w:val="28"/>
          <w:lang w:val="fr-FR"/>
        </w:rPr>
        <w:tab/>
        <w:t xml:space="preserve">Nghiên cứu đầy đủ và thực hiện nghiêm chỉnh các văn bản pháp luật về chứng khoán và thị trường chứng khoán và chịu mọi hình thức xử lý nếu vi phạm cam kết nêu trên. </w:t>
      </w:r>
    </w:p>
    <w:p w:rsidR="000F7686" w:rsidRPr="00354336" w:rsidRDefault="000F7686" w:rsidP="000F7686">
      <w:pPr>
        <w:spacing w:before="120"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t>V. Hồ sơ kèm theo:</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 xml:space="preserve">1. </w:t>
      </w:r>
      <w:r w:rsidRPr="00354336">
        <w:rPr>
          <w:rFonts w:ascii="Times New Roman" w:eastAsia="Times New Roman" w:hAnsi="Times New Roman" w:cs="Times New Roman"/>
          <w:snapToGrid w:val="0"/>
          <w:color w:val="000000"/>
          <w:spacing w:val="-10"/>
          <w:sz w:val="28"/>
          <w:szCs w:val="28"/>
          <w:lang w:val="nl-NL"/>
        </w:rPr>
        <w:t>Quyết định của Đại hội đồng cổ đông kỳ gần nhất thông qua việc niêm yết cổ phiếu;</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 xml:space="preserve">2. </w:t>
      </w:r>
      <w:r w:rsidRPr="00354336">
        <w:rPr>
          <w:rFonts w:ascii="Times New Roman" w:eastAsia="Times New Roman" w:hAnsi="Times New Roman" w:cs="Times New Roman"/>
          <w:snapToGrid w:val="0"/>
          <w:color w:val="000000"/>
          <w:spacing w:val="-4"/>
          <w:sz w:val="28"/>
          <w:szCs w:val="28"/>
          <w:lang w:val="nl-NL"/>
        </w:rPr>
        <w:t xml:space="preserve">Sổ đăng ký cổ đông của tổ chức đăng ký niêm yết được lập trong thời hạn một tháng trước thời điểm nộp hồ sơ đăng ký niêm yết. </w:t>
      </w:r>
      <w:r w:rsidRPr="00354336">
        <w:rPr>
          <w:rFonts w:ascii="Times New Roman" w:eastAsia="Times New Roman" w:hAnsi="Times New Roman" w:cs="Times New Roman"/>
          <w:snapToGrid w:val="0"/>
          <w:color w:val="000000"/>
          <w:sz w:val="28"/>
          <w:szCs w:val="28"/>
          <w:lang w:val="nl-NL"/>
        </w:rPr>
        <w:t>Sổ đăng ký cổ đông phải kèm theo bản liệt kê danh sách cổ đông lớn, cổ đông nội bộ, cổ đông chiến lược (số lượng, tỷ lệ nắm giữ, thời gian bị hạn chế chuyển nhượng (nếu có)) và danh sách những người liên quan của cổ đông lớn;</w:t>
      </w:r>
    </w:p>
    <w:p w:rsidR="000F7686" w:rsidRPr="00F45DF0"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 xml:space="preserve">3. Bản cáo bạch theo mẫu của </w:t>
      </w:r>
      <w:r w:rsidRPr="00354336">
        <w:rPr>
          <w:rFonts w:ascii="Times New Roman" w:eastAsia="Times New Roman" w:hAnsi="Times New Roman" w:cs="Times New Roman"/>
          <w:snapToGrid w:val="0"/>
          <w:color w:val="000000"/>
          <w:sz w:val="28"/>
          <w:szCs w:val="28"/>
          <w:lang w:val="vi-VN"/>
        </w:rPr>
        <w:t>Bộ Tài chính</w:t>
      </w:r>
      <w:r w:rsidRPr="00F45DF0">
        <w:rPr>
          <w:rFonts w:ascii="Times New Roman" w:eastAsia="Times New Roman" w:hAnsi="Times New Roman" w:cs="Times New Roman"/>
          <w:snapToGrid w:val="0"/>
          <w:color w:val="000000"/>
          <w:sz w:val="28"/>
          <w:szCs w:val="28"/>
          <w:lang w:val="nl-NL"/>
        </w:rPr>
        <w:t>;</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4. Cam kết của cổ đông là thành viên Hội đồng quản trị, Ban Kiểm soát, Giám đốc  (Tổng Giám đốc), Phó Giám đốc  (Phó Tổng Giám đốc)</w:t>
      </w:r>
      <w:r w:rsidRPr="00354336">
        <w:rPr>
          <w:rFonts w:ascii="Times New Roman" w:eastAsia="Times New Roman" w:hAnsi="Times New Roman" w:cs="Times New Roman"/>
          <w:snapToGrid w:val="0"/>
          <w:color w:val="000000"/>
          <w:sz w:val="28"/>
          <w:szCs w:val="28"/>
          <w:lang w:val="vi-VN"/>
        </w:rPr>
        <w:t xml:space="preserve">, </w:t>
      </w:r>
      <w:r w:rsidRPr="00354336">
        <w:rPr>
          <w:rFonts w:ascii="Times New Roman" w:eastAsia="Times New Roman" w:hAnsi="Times New Roman" w:cs="Times New Roman"/>
          <w:snapToGrid w:val="0"/>
          <w:color w:val="000000"/>
          <w:sz w:val="28"/>
          <w:szCs w:val="28"/>
          <w:lang w:val="nl-NL"/>
        </w:rPr>
        <w:t>Kế toán trưởng</w:t>
      </w:r>
      <w:r w:rsidRPr="00354336">
        <w:rPr>
          <w:rFonts w:ascii="Times New Roman" w:eastAsia="Times New Roman" w:hAnsi="Times New Roman" w:cs="Times New Roman"/>
          <w:snapToGrid w:val="0"/>
          <w:color w:val="000000"/>
          <w:sz w:val="28"/>
          <w:szCs w:val="28"/>
          <w:lang w:val="vi-VN"/>
        </w:rPr>
        <w:t xml:space="preserve"> và cam kết của </w:t>
      </w:r>
      <w:r w:rsidRPr="00354336">
        <w:rPr>
          <w:rFonts w:ascii="Times New Roman" w:eastAsia="Times New Roman" w:hAnsi="Times New Roman" w:cs="Times New Roman"/>
          <w:snapToGrid w:val="0"/>
          <w:color w:val="000000"/>
          <w:sz w:val="28"/>
          <w:szCs w:val="28"/>
          <w:lang w:val="nl-NL"/>
        </w:rPr>
        <w:t>cổ đông lớn là người có liên quan  với thành viên Hội đồng quản trị, Ban kiểm soát, Giám đốc  (Tổng Giám đốc), Phó Giám đốc  (Phó Tổng Giám đốc) và Kế toán trưởng của công ty nắm giữ 100% số cổ phiếu do mình sở hữu trong thời gian 6 tháng kể từ ngày niêm yết và 50% số cổ phiếu này trong thời gian 6 tháng tiếp theo;</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5. Hợp đồng tư vấn niêm yết (nếu có);</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6. Giấy cam kết hạn chế tỷ lệ tham gia của bên nước ngoài theo quy định của pháp luật đối với lĩnh vực kinh doanh đặc thù (nếu có);</w:t>
      </w:r>
    </w:p>
    <w:p w:rsidR="000F7686" w:rsidRPr="00354336" w:rsidRDefault="000F7686" w:rsidP="000F7686">
      <w:pPr>
        <w:tabs>
          <w:tab w:val="left" w:pos="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7. Danh sách những người có liên quan đến các thành viên Hội đồng quản trị, Ban Giám đốc, Ban Kiểm soát và Kế toán trưởng;</w:t>
      </w:r>
    </w:p>
    <w:p w:rsidR="000F7686" w:rsidRPr="00354336" w:rsidRDefault="000F7686" w:rsidP="000F7686">
      <w:pPr>
        <w:tabs>
          <w:tab w:val="left" w:pos="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8. Giấy chứng nhận của Trung tâm lưu ký chứng khoán về việc cổ phiếu của tổ chức đó đã đăng ký, lưu ký tập trung;</w:t>
      </w:r>
    </w:p>
    <w:p w:rsidR="000F7686" w:rsidRPr="00354336" w:rsidRDefault="000F7686" w:rsidP="000F7686">
      <w:pPr>
        <w:tabs>
          <w:tab w:val="left" w:pos="0"/>
        </w:tabs>
        <w:spacing w:before="120" w:after="0" w:line="240" w:lineRule="auto"/>
        <w:jc w:val="both"/>
        <w:rPr>
          <w:rFonts w:ascii="Times New Roman" w:eastAsia="Times New Roman" w:hAnsi="Times New Roman" w:cs="Times New Roman"/>
          <w:snapToGrid w:val="0"/>
          <w:color w:val="000000"/>
          <w:spacing w:val="-2"/>
          <w:sz w:val="28"/>
          <w:szCs w:val="28"/>
          <w:lang w:val="nl-NL"/>
        </w:rPr>
      </w:pPr>
      <w:r w:rsidRPr="00354336">
        <w:rPr>
          <w:rFonts w:ascii="Times New Roman" w:eastAsia="Times New Roman" w:hAnsi="Times New Roman" w:cs="Times New Roman"/>
          <w:snapToGrid w:val="0"/>
          <w:color w:val="000000"/>
          <w:spacing w:val="-2"/>
          <w:sz w:val="28"/>
          <w:szCs w:val="28"/>
          <w:lang w:val="nl-NL"/>
        </w:rPr>
        <w:t>9. Văn bản chấp thuận của Ngân hàng Nhà nước đối với tổ chức tín dụng cổ phần;</w:t>
      </w:r>
    </w:p>
    <w:p w:rsidR="000F7686" w:rsidRPr="00354336" w:rsidRDefault="000F7686" w:rsidP="000F7686">
      <w:pPr>
        <w:tabs>
          <w:tab w:val="left" w:pos="0"/>
        </w:tabs>
        <w:spacing w:before="120" w:after="0" w:line="240" w:lineRule="auto"/>
        <w:jc w:val="both"/>
        <w:rPr>
          <w:rFonts w:ascii=".VnTime" w:eastAsia="Times New Roman" w:hAnsi=".VnTime" w:cs="Times New Roman"/>
          <w:snapToGrid w:val="0"/>
          <w:color w:val="000000"/>
          <w:sz w:val="28"/>
          <w:szCs w:val="20"/>
          <w:lang w:val="nl-NL"/>
        </w:rPr>
      </w:pPr>
      <w:r w:rsidRPr="00354336">
        <w:rPr>
          <w:rFonts w:ascii="Times New Roman" w:eastAsia="Times New Roman" w:hAnsi="Times New Roman" w:cs="Times New Roman"/>
          <w:snapToGrid w:val="0"/>
          <w:color w:val="000000"/>
          <w:sz w:val="28"/>
          <w:szCs w:val="28"/>
          <w:lang w:val="nl-NL"/>
        </w:rPr>
        <w:t xml:space="preserve">10. </w:t>
      </w:r>
      <w:r w:rsidRPr="00354336">
        <w:rPr>
          <w:rFonts w:ascii="Times New Roman" w:eastAsia="Times New Roman" w:hAnsi="Times New Roman" w:cs="Times New Roman"/>
          <w:i/>
          <w:snapToGrid w:val="0"/>
          <w:color w:val="000000"/>
          <w:sz w:val="28"/>
          <w:szCs w:val="28"/>
          <w:lang w:val="nl-NL"/>
        </w:rPr>
        <w:t>(Các tài liệu khác nếu có</w:t>
      </w:r>
      <w:r w:rsidRPr="00354336">
        <w:rPr>
          <w:rFonts w:ascii="Times New Roman" w:eastAsia="Times New Roman" w:hAnsi="Times New Roman" w:cs="Times New Roman"/>
          <w:snapToGrid w:val="0"/>
          <w:color w:val="000000"/>
          <w:sz w:val="28"/>
          <w:szCs w:val="28"/>
          <w:lang w:val="nl-NL"/>
        </w:rPr>
        <w:t>).</w:t>
      </w:r>
    </w:p>
    <w:tbl>
      <w:tblPr>
        <w:tblW w:w="0" w:type="auto"/>
        <w:tblLayout w:type="fixed"/>
        <w:tblLook w:val="0000"/>
      </w:tblPr>
      <w:tblGrid>
        <w:gridCol w:w="4068"/>
        <w:gridCol w:w="4788"/>
      </w:tblGrid>
      <w:tr w:rsidR="000F7686" w:rsidRPr="00F45DF0" w:rsidTr="002B13E5">
        <w:tc>
          <w:tcPr>
            <w:tcW w:w="4068" w:type="dxa"/>
          </w:tcPr>
          <w:p w:rsidR="000F7686" w:rsidRPr="00354336" w:rsidRDefault="000F7686" w:rsidP="002B13E5">
            <w:pPr>
              <w:spacing w:before="120" w:after="0" w:line="240" w:lineRule="auto"/>
              <w:jc w:val="both"/>
              <w:rPr>
                <w:rFonts w:ascii="Times New Roman" w:eastAsia="Calibri" w:hAnsi="Times New Roman" w:cs="Times New Roman"/>
                <w:b/>
                <w:sz w:val="26"/>
                <w:szCs w:val="26"/>
                <w:lang w:val="nl-NL"/>
              </w:rPr>
            </w:pPr>
          </w:p>
        </w:tc>
        <w:tc>
          <w:tcPr>
            <w:tcW w:w="4788" w:type="dxa"/>
          </w:tcPr>
          <w:p w:rsidR="000F7686" w:rsidRPr="00354336" w:rsidRDefault="000F7686" w:rsidP="002B13E5">
            <w:pPr>
              <w:keepNext/>
              <w:spacing w:after="0" w:line="240" w:lineRule="auto"/>
              <w:jc w:val="center"/>
              <w:outlineLvl w:val="1"/>
              <w:rPr>
                <w:rFonts w:ascii="Times New Roman" w:eastAsia="Times New Roman" w:hAnsi="Times New Roman" w:cs="Times New Roman"/>
                <w:bCs/>
                <w:i/>
                <w:iCs/>
                <w:sz w:val="28"/>
                <w:szCs w:val="28"/>
                <w:lang w:val="nl-NL"/>
              </w:rPr>
            </w:pPr>
            <w:r w:rsidRPr="00354336">
              <w:rPr>
                <w:rFonts w:ascii="Times New Roman" w:eastAsia="Times New Roman" w:hAnsi="Times New Roman" w:cs="Times New Roman"/>
                <w:bCs/>
                <w:i/>
                <w:iCs/>
                <w:sz w:val="28"/>
                <w:szCs w:val="28"/>
                <w:lang w:val="nl-NL"/>
              </w:rPr>
              <w:t>..., ngày ... tháng ... năm ...</w:t>
            </w:r>
          </w:p>
          <w:p w:rsidR="000F7686" w:rsidRPr="00354336" w:rsidRDefault="000F7686" w:rsidP="002B13E5">
            <w:pPr>
              <w:keepNext/>
              <w:spacing w:after="0" w:line="240" w:lineRule="auto"/>
              <w:jc w:val="center"/>
              <w:outlineLvl w:val="1"/>
              <w:rPr>
                <w:rFonts w:ascii="Times New Roman" w:eastAsia="Times New Roman" w:hAnsi="Times New Roman" w:cs="Times New Roman"/>
                <w:bCs/>
                <w:i/>
                <w:iCs/>
                <w:sz w:val="28"/>
                <w:szCs w:val="28"/>
                <w:lang w:val="nl-NL"/>
              </w:rPr>
            </w:pPr>
            <w:r w:rsidRPr="00354336">
              <w:rPr>
                <w:rFonts w:ascii="Times New Roman" w:eastAsia="Times New Roman" w:hAnsi="Times New Roman" w:cs="Times New Roman"/>
                <w:bCs/>
                <w:i/>
                <w:iCs/>
                <w:sz w:val="28"/>
                <w:szCs w:val="28"/>
                <w:lang w:val="nl-NL"/>
              </w:rPr>
              <w:t>(tên tổ chức đăng ký niêm yết)</w:t>
            </w:r>
          </w:p>
          <w:p w:rsidR="000F7686" w:rsidRPr="00354336" w:rsidRDefault="000F7686" w:rsidP="002B13E5">
            <w:pPr>
              <w:keepNext/>
              <w:spacing w:after="0" w:line="240" w:lineRule="auto"/>
              <w:jc w:val="center"/>
              <w:outlineLvl w:val="1"/>
              <w:rPr>
                <w:rFonts w:ascii="Times New Roman" w:eastAsia="Times New Roman" w:hAnsi="Times New Roman" w:cs="Times New Roman"/>
                <w:b/>
                <w:bCs/>
                <w:iCs/>
                <w:sz w:val="28"/>
                <w:szCs w:val="28"/>
                <w:lang w:val="nl-NL"/>
              </w:rPr>
            </w:pPr>
            <w:r w:rsidRPr="00354336">
              <w:rPr>
                <w:rFonts w:ascii="Times New Roman" w:eastAsia="Times New Roman" w:hAnsi="Times New Roman" w:cs="Times New Roman"/>
                <w:b/>
                <w:bCs/>
                <w:iCs/>
                <w:sz w:val="28"/>
                <w:szCs w:val="28"/>
                <w:lang w:val="nl-NL"/>
              </w:rPr>
              <w:t>Đại diện theo pháp luật của tổ chức đăng ký niêm yết</w:t>
            </w:r>
          </w:p>
          <w:p w:rsidR="000F7686" w:rsidRPr="00354336" w:rsidRDefault="000F7686" w:rsidP="002B13E5">
            <w:pPr>
              <w:spacing w:after="0" w:line="240" w:lineRule="auto"/>
              <w:jc w:val="center"/>
              <w:rPr>
                <w:rFonts w:ascii="Times New Roman" w:eastAsia="Calibri" w:hAnsi="Times New Roman" w:cs="Times New Roman"/>
                <w:sz w:val="26"/>
                <w:szCs w:val="26"/>
                <w:lang w:val="nl-NL"/>
              </w:rPr>
            </w:pPr>
            <w:r w:rsidRPr="00354336">
              <w:rPr>
                <w:rFonts w:ascii="Times New Roman" w:eastAsia="Calibri" w:hAnsi="Times New Roman" w:cs="Times New Roman"/>
                <w:sz w:val="28"/>
                <w:szCs w:val="28"/>
                <w:lang w:val="nl-NL"/>
              </w:rPr>
              <w:t xml:space="preserve"> (</w:t>
            </w:r>
            <w:r w:rsidRPr="00354336">
              <w:rPr>
                <w:rFonts w:ascii="Times New Roman" w:eastAsia="Calibri" w:hAnsi="Times New Roman" w:cs="Times New Roman"/>
                <w:i/>
                <w:sz w:val="28"/>
                <w:szCs w:val="28"/>
                <w:lang w:val="nl-NL"/>
              </w:rPr>
              <w:t>Ký, ghi rõ họ tên và đóng dấu</w:t>
            </w:r>
            <w:r w:rsidRPr="00354336">
              <w:rPr>
                <w:rFonts w:ascii="Times New Roman" w:eastAsia="Calibri" w:hAnsi="Times New Roman" w:cs="Times New Roman"/>
                <w:sz w:val="28"/>
                <w:szCs w:val="28"/>
                <w:lang w:val="nl-NL"/>
              </w:rPr>
              <w:t>)</w:t>
            </w:r>
          </w:p>
        </w:tc>
      </w:tr>
    </w:tbl>
    <w:p w:rsidR="000F7686" w:rsidRPr="00F45DF0" w:rsidRDefault="000F7686" w:rsidP="000F7686">
      <w:pPr>
        <w:spacing w:before="120" w:after="0" w:line="240" w:lineRule="auto"/>
        <w:jc w:val="center"/>
        <w:rPr>
          <w:rFonts w:ascii="Times New Roman" w:eastAsia="Times New Roman" w:hAnsi="Times New Roman" w:cs="Times New Roman"/>
          <w:b/>
          <w:snapToGrid w:val="0"/>
          <w:sz w:val="28"/>
          <w:szCs w:val="28"/>
          <w:lang w:val="nl-NL"/>
        </w:rPr>
      </w:pPr>
      <w:r w:rsidRPr="00F45DF0">
        <w:rPr>
          <w:rFonts w:ascii="Times New Roman" w:eastAsia="Times New Roman" w:hAnsi="Times New Roman" w:cs="Times New Roman"/>
          <w:b/>
          <w:snapToGrid w:val="0"/>
          <w:sz w:val="28"/>
          <w:szCs w:val="28"/>
          <w:lang w:val="nl-NL"/>
        </w:rPr>
        <w:t>Phụ lục số 01 (b)</w:t>
      </w:r>
    </w:p>
    <w:p w:rsidR="000F7686" w:rsidRPr="00F45DF0" w:rsidRDefault="000F7686" w:rsidP="000F7686">
      <w:pPr>
        <w:spacing w:before="120" w:after="0" w:line="240" w:lineRule="auto"/>
        <w:jc w:val="center"/>
        <w:rPr>
          <w:rFonts w:ascii="Times New Roman" w:eastAsia="Times New Roman" w:hAnsi="Times New Roman" w:cs="Times New Roman"/>
          <w:b/>
          <w:snapToGrid w:val="0"/>
          <w:sz w:val="28"/>
          <w:szCs w:val="28"/>
          <w:lang w:val="nl-NL"/>
        </w:rPr>
      </w:pPr>
      <w:r w:rsidRPr="00F45DF0">
        <w:rPr>
          <w:rFonts w:ascii="Times New Roman" w:eastAsia="Times New Roman" w:hAnsi="Times New Roman" w:cs="Times New Roman"/>
          <w:b/>
          <w:snapToGrid w:val="0"/>
          <w:sz w:val="28"/>
          <w:szCs w:val="28"/>
          <w:lang w:val="nl-NL"/>
        </w:rPr>
        <w:t>GIẤY ĐĂNG KÝ NIÊM YẾT TRÁI PHIẾU</w:t>
      </w:r>
    </w:p>
    <w:p w:rsidR="000F7686" w:rsidRPr="00F45DF0" w:rsidRDefault="000F7686" w:rsidP="000F7686">
      <w:pPr>
        <w:spacing w:before="120" w:after="0" w:line="240" w:lineRule="auto"/>
        <w:jc w:val="both"/>
        <w:rPr>
          <w:rFonts w:ascii="Times New Roman" w:eastAsia="Calibri" w:hAnsi="Times New Roman" w:cs="Times New Roman"/>
          <w:b/>
          <w:sz w:val="26"/>
          <w:szCs w:val="26"/>
          <w:lang w:val="nl-NL"/>
        </w:rPr>
      </w:pPr>
      <w:r w:rsidRPr="00F45DF0">
        <w:rPr>
          <w:rFonts w:ascii="Times New Roman" w:eastAsia="Calibri" w:hAnsi="Times New Roman" w:cs="Times New Roman"/>
          <w:i/>
          <w:sz w:val="28"/>
          <w:szCs w:val="26"/>
          <w:lang w:val="nl-NL"/>
        </w:rPr>
        <w:t xml:space="preserve">(Ban hành kèm theo Thông tư số 73/2013/TT-BTC ngày 29 tháng 05 năm 2013  của Bộ trưởng Bộ Tài chính hướng dẫn chi tiết một số điều về </w:t>
      </w:r>
      <w:r w:rsidRPr="00F45DF0">
        <w:rPr>
          <w:rFonts w:ascii="Times New Roman" w:eastAsia="Calibri" w:hAnsi="Times New Roman" w:cs="Times New Roman"/>
          <w:i/>
          <w:sz w:val="28"/>
          <w:szCs w:val="28"/>
          <w:lang w:val="nl-NL"/>
        </w:rPr>
        <w:t>niêm yết chứng khoán tại Nghị định số 58/2012/NĐ-CP ngày 20 tháng 7 năm 2012 quy định chi tiết và hướng dẫn thi hành một số điều của Luật Chứng khoán và Luật sửa đổi, bổ sung một số điều của Luật Chứng khoán</w:t>
      </w:r>
      <w:r w:rsidRPr="00F45DF0">
        <w:rPr>
          <w:rFonts w:ascii="Times New Roman" w:eastAsia="Calibri" w:hAnsi="Times New Roman" w:cs="Times New Roman"/>
          <w:i/>
          <w:sz w:val="28"/>
          <w:szCs w:val="26"/>
          <w:lang w:val="nl-NL"/>
        </w:rPr>
        <w:t>)</w:t>
      </w:r>
    </w:p>
    <w:p w:rsidR="000F7686" w:rsidRPr="00F45DF0" w:rsidRDefault="000F7686" w:rsidP="000F7686">
      <w:pPr>
        <w:spacing w:before="120" w:after="120" w:line="240" w:lineRule="auto"/>
        <w:jc w:val="center"/>
        <w:rPr>
          <w:rFonts w:ascii="Times New Roman" w:eastAsia="Calibri" w:hAnsi="Times New Roman" w:cs="Times New Roman"/>
          <w:b/>
          <w:bCs/>
          <w:sz w:val="26"/>
          <w:szCs w:val="26"/>
          <w:lang w:val="nl-NL"/>
        </w:rPr>
      </w:pPr>
      <w:r w:rsidRPr="00F45DF0">
        <w:rPr>
          <w:rFonts w:ascii="Times New Roman" w:eastAsia="Calibri" w:hAnsi="Times New Roman" w:cs="Times New Roman"/>
          <w:bCs/>
          <w:sz w:val="26"/>
          <w:szCs w:val="26"/>
          <w:lang w:val="nl-NL"/>
        </w:rPr>
        <w:tab/>
      </w:r>
      <w:r w:rsidRPr="00F45DF0">
        <w:rPr>
          <w:rFonts w:ascii="Times New Roman" w:eastAsia="Calibri" w:hAnsi="Times New Roman" w:cs="Times New Roman"/>
          <w:b/>
          <w:bCs/>
          <w:sz w:val="26"/>
          <w:szCs w:val="26"/>
          <w:lang w:val="nl-NL"/>
        </w:rPr>
        <w:t>CỘNG HOÀ XÃ HỘI CHỦ NGHĨA VIỆT NAM</w:t>
      </w:r>
    </w:p>
    <w:p w:rsidR="000F7686" w:rsidRPr="00F45DF0" w:rsidRDefault="000F7686" w:rsidP="000F7686">
      <w:pPr>
        <w:spacing w:before="120" w:after="120" w:line="240" w:lineRule="auto"/>
        <w:jc w:val="center"/>
        <w:rPr>
          <w:rFonts w:ascii="Times New Roman" w:eastAsia="Calibri" w:hAnsi="Times New Roman" w:cs="Times New Roman"/>
          <w:b/>
          <w:sz w:val="28"/>
          <w:szCs w:val="28"/>
          <w:lang w:val="nl-NL"/>
        </w:rPr>
      </w:pPr>
      <w:r w:rsidRPr="00F32B75">
        <w:rPr>
          <w:rFonts w:ascii="Times New Roman" w:eastAsia="Calibri" w:hAnsi="Times New Roman" w:cs="Times New Roman"/>
          <w:b/>
          <w:bCs/>
          <w:noProof/>
          <w:sz w:val="28"/>
          <w:szCs w:val="28"/>
        </w:rPr>
        <w:pict>
          <v:line id="_x0000_s1027" style="position:absolute;left:0;text-align:left;flip:y;z-index:251658240" from="147pt,21.85pt" to="318.45pt,21.85pt"/>
        </w:pict>
      </w:r>
      <w:r w:rsidRPr="00F45DF0">
        <w:rPr>
          <w:rFonts w:ascii="Times New Roman" w:eastAsia="Calibri" w:hAnsi="Times New Roman" w:cs="Times New Roman"/>
          <w:b/>
          <w:bCs/>
          <w:sz w:val="28"/>
          <w:szCs w:val="28"/>
          <w:lang w:val="nl-NL"/>
        </w:rPr>
        <w:t xml:space="preserve">   Độc lập - Tự do - Hạnh phúc</w:t>
      </w:r>
      <w:r w:rsidRPr="00F45DF0">
        <w:rPr>
          <w:rFonts w:ascii="Times New Roman" w:eastAsia="Calibri" w:hAnsi="Times New Roman" w:cs="Times New Roman"/>
          <w:b/>
          <w:sz w:val="28"/>
          <w:szCs w:val="28"/>
          <w:lang w:val="nl-NL"/>
        </w:rPr>
        <w:cr/>
      </w:r>
      <w:r w:rsidRPr="00F45DF0">
        <w:rPr>
          <w:rFonts w:ascii="Times New Roman" w:eastAsia="Calibri" w:hAnsi="Times New Roman" w:cs="Times New Roman"/>
          <w:b/>
          <w:i/>
          <w:sz w:val="28"/>
          <w:szCs w:val="28"/>
          <w:lang w:val="nl-NL"/>
        </w:rPr>
        <w:cr/>
      </w:r>
      <w:r w:rsidRPr="00F45DF0">
        <w:rPr>
          <w:rFonts w:ascii="Times New Roman" w:eastAsia="Calibri" w:hAnsi="Times New Roman" w:cs="Times New Roman"/>
          <w:b/>
          <w:sz w:val="28"/>
          <w:szCs w:val="28"/>
          <w:lang w:val="nl-NL"/>
        </w:rPr>
        <w:t>GIẤY ĐĂNG KÝ NIÊM YẾT TRÁI PHIẾU</w:t>
      </w:r>
    </w:p>
    <w:p w:rsidR="000F7686" w:rsidRPr="00F45DF0" w:rsidRDefault="000F7686" w:rsidP="000F7686">
      <w:pPr>
        <w:spacing w:before="120" w:after="120" w:line="240" w:lineRule="auto"/>
        <w:jc w:val="center"/>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Trái phiếu:.... </w:t>
      </w:r>
      <w:r w:rsidRPr="00F45DF0">
        <w:rPr>
          <w:rFonts w:ascii="Times New Roman" w:eastAsia="Calibri" w:hAnsi="Times New Roman" w:cs="Times New Roman"/>
          <w:i/>
          <w:sz w:val="28"/>
          <w:szCs w:val="28"/>
          <w:lang w:val="nl-NL"/>
        </w:rPr>
        <w:t>(tên trái phiếu)</w:t>
      </w:r>
      <w:r w:rsidRPr="00F45DF0">
        <w:rPr>
          <w:rFonts w:ascii="Times New Roman" w:eastAsia="Calibri" w:hAnsi="Times New Roman" w:cs="Times New Roman"/>
          <w:sz w:val="28"/>
          <w:szCs w:val="28"/>
          <w:lang w:val="nl-NL"/>
        </w:rPr>
        <w:t xml:space="preserve"> </w:t>
      </w:r>
    </w:p>
    <w:p w:rsidR="000F7686" w:rsidRPr="00F45DF0" w:rsidRDefault="000F7686" w:rsidP="000F7686">
      <w:pPr>
        <w:spacing w:before="120" w:after="120" w:line="240" w:lineRule="auto"/>
        <w:jc w:val="center"/>
        <w:rPr>
          <w:rFonts w:ascii="Times New Roman" w:eastAsia="Calibri" w:hAnsi="Times New Roman" w:cs="Times New Roman"/>
          <w:sz w:val="14"/>
          <w:szCs w:val="28"/>
          <w:lang w:val="nl-NL"/>
        </w:rPr>
      </w:pPr>
    </w:p>
    <w:p w:rsidR="000F7686" w:rsidRPr="00F45DF0" w:rsidRDefault="000F7686" w:rsidP="000F7686">
      <w:pPr>
        <w:spacing w:before="120" w:after="120" w:line="240" w:lineRule="auto"/>
        <w:jc w:val="center"/>
        <w:rPr>
          <w:rFonts w:ascii="Times New Roman" w:eastAsia="Calibri" w:hAnsi="Times New Roman" w:cs="Times New Roman"/>
          <w:sz w:val="26"/>
          <w:szCs w:val="26"/>
          <w:lang w:val="nl-NL"/>
        </w:rPr>
      </w:pPr>
      <w:r w:rsidRPr="00F45DF0">
        <w:rPr>
          <w:rFonts w:ascii="Times New Roman" w:eastAsia="Calibri" w:hAnsi="Times New Roman" w:cs="Times New Roman"/>
          <w:sz w:val="30"/>
          <w:szCs w:val="28"/>
          <w:lang w:val="nl-NL"/>
        </w:rPr>
        <w:t>Kính gửi:  Sở giao dịch chứng khoán …</w:t>
      </w:r>
      <w:r w:rsidRPr="00F45DF0">
        <w:rPr>
          <w:rFonts w:ascii="Times New Roman" w:eastAsia="Calibri" w:hAnsi="Times New Roman" w:cs="Times New Roman"/>
          <w:sz w:val="26"/>
          <w:szCs w:val="26"/>
          <w:lang w:val="nl-NL"/>
        </w:rPr>
        <w:t xml:space="preserve">                </w:t>
      </w:r>
    </w:p>
    <w:p w:rsidR="000F7686" w:rsidRPr="00F45DF0" w:rsidRDefault="000F7686" w:rsidP="000F7686">
      <w:pPr>
        <w:spacing w:before="120" w:after="0" w:line="240" w:lineRule="auto"/>
        <w:jc w:val="both"/>
        <w:rPr>
          <w:rFonts w:ascii="Times New Roman" w:eastAsia="Calibri" w:hAnsi="Times New Roman" w:cs="Times New Roman"/>
          <w:b/>
          <w:sz w:val="28"/>
          <w:szCs w:val="28"/>
          <w:lang w:val="nl-NL"/>
        </w:rPr>
      </w:pPr>
      <w:r w:rsidRPr="00F45DF0">
        <w:rPr>
          <w:rFonts w:ascii="Times New Roman" w:eastAsia="Calibri" w:hAnsi="Times New Roman" w:cs="Times New Roman"/>
          <w:b/>
          <w:sz w:val="28"/>
          <w:szCs w:val="28"/>
          <w:lang w:val="nl-NL"/>
        </w:rPr>
        <w:t xml:space="preserve">I. Giới thiệu về tổ chức đăng ký niêm yết: </w:t>
      </w:r>
    </w:p>
    <w:p w:rsidR="000F7686" w:rsidRPr="00F45DF0" w:rsidRDefault="000F7686" w:rsidP="000F7686">
      <w:pPr>
        <w:tabs>
          <w:tab w:val="left" w:pos="567"/>
        </w:tabs>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1. Tên tổ chức đăng ký niêm yết </w:t>
      </w:r>
      <w:r w:rsidRPr="00F45DF0">
        <w:rPr>
          <w:rFonts w:ascii="Times New Roman" w:eastAsia="Calibri" w:hAnsi="Times New Roman" w:cs="Times New Roman"/>
          <w:i/>
          <w:iCs/>
          <w:sz w:val="28"/>
          <w:szCs w:val="28"/>
          <w:lang w:val="nl-NL"/>
        </w:rPr>
        <w:t>(đầy đủ)</w:t>
      </w:r>
      <w:r w:rsidRPr="00F45DF0">
        <w:rPr>
          <w:rFonts w:ascii="Times New Roman" w:eastAsia="Calibri" w:hAnsi="Times New Roman" w:cs="Times New Roman"/>
          <w:sz w:val="28"/>
          <w:szCs w:val="28"/>
          <w:lang w:val="nl-NL"/>
        </w:rPr>
        <w:t xml:space="preserve">:  </w:t>
      </w:r>
    </w:p>
    <w:p w:rsidR="000F7686" w:rsidRPr="00F45DF0" w:rsidRDefault="000F7686" w:rsidP="000F7686">
      <w:pPr>
        <w:tabs>
          <w:tab w:val="left" w:pos="567"/>
        </w:tabs>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2. Tên Tiếng Anh </w:t>
      </w:r>
      <w:r w:rsidRPr="00F45DF0">
        <w:rPr>
          <w:rFonts w:ascii="Times New Roman" w:eastAsia="Calibri" w:hAnsi="Times New Roman" w:cs="Times New Roman"/>
          <w:i/>
          <w:sz w:val="28"/>
          <w:szCs w:val="28"/>
          <w:lang w:val="nl-NL"/>
        </w:rPr>
        <w:t>(nếu có):</w:t>
      </w:r>
      <w:r w:rsidRPr="00F45DF0">
        <w:rPr>
          <w:rFonts w:ascii="Times New Roman" w:eastAsia="Calibri" w:hAnsi="Times New Roman" w:cs="Times New Roman"/>
          <w:sz w:val="28"/>
          <w:szCs w:val="28"/>
          <w:lang w:val="nl-NL"/>
        </w:rPr>
        <w:t xml:space="preserve">                  </w:t>
      </w:r>
    </w:p>
    <w:p w:rsidR="000F7686" w:rsidRPr="00F45DF0" w:rsidRDefault="000F7686" w:rsidP="000F7686">
      <w:pPr>
        <w:tabs>
          <w:tab w:val="left" w:pos="567"/>
        </w:tabs>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3. Tên viết tắt (</w:t>
      </w:r>
      <w:r w:rsidRPr="00F45DF0">
        <w:rPr>
          <w:rFonts w:ascii="Times New Roman" w:eastAsia="Calibri" w:hAnsi="Times New Roman" w:cs="Times New Roman"/>
          <w:i/>
          <w:sz w:val="28"/>
          <w:szCs w:val="28"/>
          <w:lang w:val="nl-NL"/>
        </w:rPr>
        <w:t>nếu có</w:t>
      </w:r>
      <w:r w:rsidRPr="00F45DF0">
        <w:rPr>
          <w:rFonts w:ascii="Times New Roman" w:eastAsia="Calibri" w:hAnsi="Times New Roman" w:cs="Times New Roman"/>
          <w:sz w:val="28"/>
          <w:szCs w:val="28"/>
          <w:lang w:val="nl-NL"/>
        </w:rPr>
        <w:t>):</w:t>
      </w:r>
    </w:p>
    <w:p w:rsidR="000F7686" w:rsidRPr="00F45DF0" w:rsidRDefault="000F7686" w:rsidP="000F7686">
      <w:pPr>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4. Vốn điều lệ đăng ký: </w:t>
      </w:r>
    </w:p>
    <w:p w:rsidR="000F7686" w:rsidRPr="00F45DF0" w:rsidRDefault="000F7686" w:rsidP="000F7686">
      <w:pPr>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5. Vốn điều lệ thực góp:</w:t>
      </w:r>
    </w:p>
    <w:p w:rsidR="000F7686" w:rsidRPr="00F45DF0" w:rsidRDefault="000F7686" w:rsidP="000F7686">
      <w:pPr>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6. Địa chỉ trụ sở chính:</w:t>
      </w:r>
    </w:p>
    <w:p w:rsidR="000F7686" w:rsidRPr="00F45DF0" w:rsidRDefault="000F7686" w:rsidP="000F7686">
      <w:pPr>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7. Điện thoại:                                               Fax:</w:t>
      </w:r>
    </w:p>
    <w:p w:rsidR="000F7686" w:rsidRPr="00F45DF0" w:rsidRDefault="000F7686" w:rsidP="000F7686">
      <w:pPr>
        <w:tabs>
          <w:tab w:val="left" w:pos="8309"/>
        </w:tabs>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8. Nơi mở tài khoản:                                    Số hiệu tài khoản:</w:t>
      </w:r>
    </w:p>
    <w:p w:rsidR="000F7686" w:rsidRPr="00F45DF0" w:rsidRDefault="000F7686" w:rsidP="000F7686">
      <w:pPr>
        <w:spacing w:before="120"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9. Căn cứ pháp lý hoạt động kinh doanh</w:t>
      </w:r>
    </w:p>
    <w:p w:rsidR="000F7686" w:rsidRPr="00F45DF0" w:rsidRDefault="000F7686" w:rsidP="000F7686">
      <w:pPr>
        <w:numPr>
          <w:ilvl w:val="0"/>
          <w:numId w:val="1"/>
        </w:numPr>
        <w:tabs>
          <w:tab w:val="clear" w:pos="357"/>
          <w:tab w:val="num" w:pos="924"/>
        </w:tabs>
        <w:spacing w:before="120" w:after="0" w:line="240" w:lineRule="auto"/>
        <w:ind w:left="924"/>
        <w:jc w:val="both"/>
        <w:rPr>
          <w:rFonts w:ascii="Times New Roman" w:eastAsia="Calibri" w:hAnsi="Times New Roman" w:cs="Times New Roman"/>
          <w:sz w:val="28"/>
          <w:szCs w:val="28"/>
          <w:lang w:val="nl-NL"/>
        </w:rPr>
      </w:pPr>
      <w:r w:rsidRPr="00F45DF0">
        <w:rPr>
          <w:rFonts w:ascii="Times New Roman" w:eastAsia="Times New Roman" w:hAnsi="Times New Roman" w:cs="Times New Roman"/>
          <w:sz w:val="28"/>
          <w:szCs w:val="28"/>
          <w:lang w:val="nl-NL"/>
        </w:rPr>
        <w:t xml:space="preserve"> Giấy chứng nhận đăng ký kinh doanh số: ... do ........ cấp ngày… hoặc Giấy phép thành lập và hoạt động số: …......... do ...... cấp ngày…..</w:t>
      </w:r>
    </w:p>
    <w:p w:rsidR="000F7686" w:rsidRPr="00F45DF0" w:rsidRDefault="000F7686" w:rsidP="000F7686">
      <w:pPr>
        <w:numPr>
          <w:ilvl w:val="0"/>
          <w:numId w:val="1"/>
        </w:numPr>
        <w:tabs>
          <w:tab w:val="clear" w:pos="357"/>
          <w:tab w:val="num" w:pos="924"/>
        </w:tabs>
        <w:spacing w:before="120" w:after="0" w:line="240" w:lineRule="auto"/>
        <w:ind w:left="924"/>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Ngành nghề kinh doanh chủ yếu:               Mã số:</w:t>
      </w:r>
    </w:p>
    <w:p w:rsidR="000F7686" w:rsidRPr="00F45DF0" w:rsidRDefault="000F7686" w:rsidP="000F7686">
      <w:pPr>
        <w:numPr>
          <w:ilvl w:val="0"/>
          <w:numId w:val="1"/>
        </w:numPr>
        <w:tabs>
          <w:tab w:val="clear" w:pos="357"/>
          <w:tab w:val="num" w:pos="924"/>
        </w:tabs>
        <w:spacing w:before="120" w:after="0" w:line="240" w:lineRule="auto"/>
        <w:ind w:left="924"/>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Sản phẩm/dịch vụ chính:</w:t>
      </w:r>
    </w:p>
    <w:p w:rsidR="000F7686" w:rsidRPr="00F45DF0" w:rsidRDefault="000F7686" w:rsidP="000F7686">
      <w:pPr>
        <w:spacing w:before="120" w:after="0" w:line="240" w:lineRule="auto"/>
        <w:jc w:val="both"/>
        <w:rPr>
          <w:rFonts w:ascii="Times New Roman" w:eastAsia="Calibri" w:hAnsi="Times New Roman" w:cs="Times New Roman"/>
          <w:b/>
          <w:sz w:val="28"/>
          <w:szCs w:val="28"/>
          <w:lang w:val="nl-NL"/>
        </w:rPr>
      </w:pPr>
      <w:r w:rsidRPr="00F45DF0">
        <w:rPr>
          <w:rFonts w:ascii="Times New Roman" w:eastAsia="Calibri" w:hAnsi="Times New Roman" w:cs="Times New Roman"/>
          <w:b/>
          <w:sz w:val="28"/>
          <w:szCs w:val="28"/>
          <w:lang w:val="nl-NL"/>
        </w:rPr>
        <w:t>II. Trái phiếu đăng ký niêm yết:</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1. Tên trái phiếu:</w:t>
      </w:r>
      <w:r w:rsidRPr="00F45DF0">
        <w:rPr>
          <w:rFonts w:ascii="Times New Roman" w:eastAsia="Calibri" w:hAnsi="Times New Roman" w:cs="Times New Roman"/>
          <w:sz w:val="28"/>
          <w:szCs w:val="28"/>
          <w:lang w:val="nl-NL"/>
        </w:rPr>
        <w:tab/>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lastRenderedPageBreak/>
        <w:t xml:space="preserve">2. Loại trái phiếu: </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3. Thời hạn trái phiếu: … năm</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4. Kỳ hạn trả lãi: </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5. Lãi suất danh nghĩa: </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6. Mệnh giá trái phiếu:                  đồng</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7. Giá niêm yết dự kiến:              đồng</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8. Số lượng trái phiếu đăng ký niêm yết:               trái phiếu</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9. Thời gian dự kiến niêm yết: </w:t>
      </w:r>
    </w:p>
    <w:p w:rsidR="000F7686" w:rsidRPr="00F45DF0" w:rsidRDefault="000F7686" w:rsidP="000F7686">
      <w:pPr>
        <w:spacing w:before="120" w:after="0" w:line="240" w:lineRule="auto"/>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10. Tỷ lệ số trái phiếu đăng ký niêm yết trên tổng số trái phiếu đã phát hành:</w:t>
      </w:r>
    </w:p>
    <w:p w:rsidR="000F7686" w:rsidRPr="00F45DF0" w:rsidRDefault="000F7686" w:rsidP="000F7686">
      <w:pPr>
        <w:spacing w:before="120" w:after="0" w:line="240" w:lineRule="auto"/>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III. Các bên liên quan:</w:t>
      </w:r>
    </w:p>
    <w:p w:rsidR="000F7686" w:rsidRPr="00F45DF0" w:rsidRDefault="000F7686" w:rsidP="000F7686">
      <w:pPr>
        <w:spacing w:before="120" w:after="0" w:line="240" w:lineRule="auto"/>
        <w:ind w:left="432"/>
        <w:rPr>
          <w:rFonts w:ascii="Times New Roman" w:eastAsia="Times New Roman" w:hAnsi="Times New Roman" w:cs="Times New Roman"/>
          <w:sz w:val="28"/>
          <w:szCs w:val="28"/>
          <w:lang w:val="fr-FR"/>
        </w:rPr>
      </w:pPr>
      <w:r w:rsidRPr="00F45DF0">
        <w:rPr>
          <w:rFonts w:ascii="Times New Roman" w:eastAsia="Times New Roman" w:hAnsi="Times New Roman" w:cs="Times New Roman"/>
          <w:sz w:val="28"/>
          <w:szCs w:val="28"/>
          <w:lang w:val="fr-FR"/>
        </w:rPr>
        <w:t>(Tổ chức tư vấn niêm yết, kiểm toán...)</w:t>
      </w:r>
    </w:p>
    <w:p w:rsidR="000F7686" w:rsidRPr="00F45DF0" w:rsidRDefault="000F7686" w:rsidP="000F7686">
      <w:pPr>
        <w:spacing w:before="120" w:after="0" w:line="240" w:lineRule="auto"/>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IV. Cam kết của tổ chức đăng ký niêm yết:</w:t>
      </w:r>
    </w:p>
    <w:p w:rsidR="000F7686" w:rsidRPr="00F45DF0" w:rsidRDefault="000F7686" w:rsidP="000F7686">
      <w:pPr>
        <w:tabs>
          <w:tab w:val="left" w:pos="351"/>
          <w:tab w:val="left" w:pos="702"/>
        </w:tabs>
        <w:spacing w:before="120" w:after="0" w:line="240" w:lineRule="auto"/>
        <w:jc w:val="both"/>
        <w:rPr>
          <w:rFonts w:ascii="Times New Roman" w:eastAsia="Calibri" w:hAnsi="Times New Roman" w:cs="Times New Roman"/>
          <w:sz w:val="28"/>
          <w:szCs w:val="28"/>
          <w:lang w:val="fr-FR"/>
        </w:rPr>
      </w:pPr>
      <w:r w:rsidRPr="00F45DF0">
        <w:rPr>
          <w:rFonts w:ascii="Times New Roman" w:eastAsia="Calibri" w:hAnsi="Times New Roman" w:cs="Times New Roman"/>
          <w:b/>
          <w:sz w:val="26"/>
          <w:szCs w:val="26"/>
          <w:lang w:val="fr-FR"/>
        </w:rPr>
        <w:tab/>
      </w:r>
      <w:r w:rsidRPr="00F45DF0">
        <w:rPr>
          <w:rFonts w:ascii="Times New Roman" w:eastAsia="Calibri" w:hAnsi="Times New Roman" w:cs="Times New Roman"/>
          <w:b/>
          <w:sz w:val="26"/>
          <w:szCs w:val="26"/>
          <w:lang w:val="fr-FR"/>
        </w:rPr>
        <w:tab/>
      </w:r>
      <w:r w:rsidRPr="00F45DF0">
        <w:rPr>
          <w:rFonts w:ascii="Times New Roman" w:eastAsia="Calibri" w:hAnsi="Times New Roman" w:cs="Times New Roman"/>
          <w:sz w:val="28"/>
          <w:szCs w:val="28"/>
          <w:lang w:val="fr-FR"/>
        </w:rPr>
        <w:t>Chúng tôi xin đảm bảo rằng những số liệu trong hồ sơ này là đầy đủ và đúng sự thật, không phải là số liệu giả hoặc thiếu có thể làm cho người mua trái phiếu chịu thiệt hại. Chúng tôi cam kết:</w:t>
      </w:r>
    </w:p>
    <w:p w:rsidR="000F7686" w:rsidRPr="00F45DF0" w:rsidRDefault="000F7686" w:rsidP="000F7686">
      <w:pPr>
        <w:tabs>
          <w:tab w:val="left" w:pos="351"/>
          <w:tab w:val="left" w:pos="702"/>
        </w:tabs>
        <w:spacing w:before="120" w:after="0" w:line="240" w:lineRule="auto"/>
        <w:jc w:val="both"/>
        <w:rPr>
          <w:rFonts w:ascii="Times New Roman" w:eastAsia="Calibri" w:hAnsi="Times New Roman" w:cs="Times New Roman"/>
          <w:sz w:val="28"/>
          <w:szCs w:val="28"/>
          <w:lang w:val="fr-FR"/>
        </w:rPr>
      </w:pPr>
      <w:r w:rsidRPr="00F45DF0">
        <w:rPr>
          <w:rFonts w:ascii="Times New Roman" w:eastAsia="Calibri" w:hAnsi="Times New Roman" w:cs="Times New Roman"/>
          <w:sz w:val="28"/>
          <w:szCs w:val="28"/>
          <w:lang w:val="fr-FR"/>
        </w:rPr>
        <w:tab/>
      </w:r>
      <w:r w:rsidRPr="00F45DF0">
        <w:rPr>
          <w:rFonts w:ascii="Times New Roman" w:eastAsia="Calibri" w:hAnsi="Times New Roman" w:cs="Times New Roman"/>
          <w:sz w:val="28"/>
          <w:szCs w:val="28"/>
          <w:lang w:val="fr-FR"/>
        </w:rPr>
        <w:tab/>
        <w:t xml:space="preserve">Nghiên cứu đầy đủ và thực hiện nghiêm chỉnh các văn bản pháp luật về chứng khoán và thị trường chứng khoán và chịu mọi hình thức xử lý nếu vi phạm cam kết nêu trên. </w:t>
      </w:r>
    </w:p>
    <w:p w:rsidR="000F7686" w:rsidRPr="00354336" w:rsidRDefault="000F7686" w:rsidP="000F7686">
      <w:pPr>
        <w:spacing w:before="120" w:after="0" w:line="240" w:lineRule="auto"/>
        <w:rPr>
          <w:rFonts w:ascii="Times New Roman" w:eastAsia="Calibri" w:hAnsi="Times New Roman" w:cs="Times New Roman"/>
          <w:b/>
          <w:sz w:val="28"/>
          <w:szCs w:val="28"/>
          <w:lang w:val="sv-SE"/>
        </w:rPr>
      </w:pPr>
      <w:r w:rsidRPr="00354336">
        <w:rPr>
          <w:rFonts w:ascii="Times New Roman" w:eastAsia="Calibri" w:hAnsi="Times New Roman" w:cs="Times New Roman"/>
          <w:b/>
          <w:sz w:val="28"/>
          <w:szCs w:val="28"/>
          <w:lang w:val="sv-SE"/>
        </w:rPr>
        <w:t>V. Hồ sơ kèm theo:</w:t>
      </w:r>
    </w:p>
    <w:p w:rsidR="000F7686" w:rsidRPr="00354336" w:rsidRDefault="000F7686" w:rsidP="000F7686">
      <w:pPr>
        <w:spacing w:before="120" w:after="0" w:line="240" w:lineRule="auto"/>
        <w:jc w:val="both"/>
        <w:rPr>
          <w:rFonts w:ascii="Times New Roman" w:eastAsia="Calibri" w:hAnsi="Times New Roman" w:cs="Times New Roman"/>
          <w:sz w:val="28"/>
          <w:szCs w:val="28"/>
          <w:lang w:val="nl-NL"/>
        </w:rPr>
      </w:pPr>
      <w:r w:rsidRPr="00354336">
        <w:rPr>
          <w:rFonts w:ascii="Times New Roman" w:eastAsia="Calibri" w:hAnsi="Times New Roman" w:cs="Times New Roman"/>
          <w:sz w:val="28"/>
          <w:szCs w:val="28"/>
          <w:lang w:val="nl-NL"/>
        </w:rPr>
        <w:t xml:space="preserve">1. </w:t>
      </w:r>
      <w:r w:rsidRPr="00354336">
        <w:rPr>
          <w:rFonts w:ascii="Times New Roman" w:eastAsia="Times New Roman" w:hAnsi="Times New Roman" w:cs="Times New Roman"/>
          <w:snapToGrid w:val="0"/>
          <w:color w:val="000000"/>
          <w:sz w:val="28"/>
          <w:szCs w:val="28"/>
          <w:lang w:val="nl-NL"/>
        </w:rPr>
        <w:t xml:space="preserve">Quyết định thông qua việc niêm yết trái phiếu của Hội đồng quản trị hoặc trái phiếu chuyển đổi của Đại hội đồng cổ đông (đối với công ty cổ phần), niêm yết trái phiếu của Hội đồng thành viên (đối với công ty trách nhiệm hữu hạn từ hai thành viên trở lên) hoặc Chủ sở hữu công ty (đối với công ty trách nhiệm hữu hạn một thành viên); </w:t>
      </w:r>
    </w:p>
    <w:p w:rsidR="000F7686" w:rsidRPr="00354336" w:rsidRDefault="000F7686" w:rsidP="000F7686">
      <w:pPr>
        <w:tabs>
          <w:tab w:val="left" w:pos="284"/>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2. Sổ đăng ký chủ sở hữu trái phiếu của tổ chức đăng ký niêm yết;</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 xml:space="preserve">3. Bản cáo bạch theo mẫu của </w:t>
      </w:r>
      <w:r w:rsidRPr="00354336">
        <w:rPr>
          <w:rFonts w:ascii="Times New Roman" w:eastAsia="Times New Roman" w:hAnsi="Times New Roman" w:cs="Times New Roman"/>
          <w:snapToGrid w:val="0"/>
          <w:color w:val="000000"/>
          <w:sz w:val="28"/>
          <w:szCs w:val="28"/>
          <w:lang w:val="vi-VN"/>
        </w:rPr>
        <w:t>Bộ Tài chính</w:t>
      </w:r>
      <w:r w:rsidRPr="00354336">
        <w:rPr>
          <w:rFonts w:ascii="Times New Roman" w:eastAsia="Times New Roman" w:hAnsi="Times New Roman" w:cs="Times New Roman"/>
          <w:snapToGrid w:val="0"/>
          <w:color w:val="000000"/>
          <w:sz w:val="28"/>
          <w:szCs w:val="28"/>
          <w:lang w:val="nl-NL"/>
        </w:rPr>
        <w:t>;</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4. Cam kết thực hiện nghĩa vụ của tổ chức đăng ký niêm yết đối với  nhà đầu tư, bao gồm các điều kiện thanh toán, tỉ lệ nợ trên vốn chủ sở hữu, điều kiện chuyển đổi (trường hợp niêm yết trái phiếu chuyển đổi) và các điều kiện khác;</w:t>
      </w:r>
    </w:p>
    <w:p w:rsidR="000F7686" w:rsidRPr="00354336" w:rsidRDefault="000F7686" w:rsidP="000F7686">
      <w:pPr>
        <w:tabs>
          <w:tab w:val="left" w:pos="284"/>
        </w:tabs>
        <w:spacing w:before="120" w:after="0" w:line="240" w:lineRule="auto"/>
        <w:jc w:val="both"/>
        <w:rPr>
          <w:rFonts w:ascii="Times New Roman" w:eastAsia="Times New Roman" w:hAnsi="Times New Roman" w:cs="Times New Roman"/>
          <w:snapToGrid w:val="0"/>
          <w:color w:val="000000"/>
          <w:spacing w:val="-4"/>
          <w:sz w:val="28"/>
          <w:szCs w:val="28"/>
          <w:lang w:val="nl-NL"/>
        </w:rPr>
      </w:pPr>
      <w:r w:rsidRPr="00354336">
        <w:rPr>
          <w:rFonts w:ascii="Times New Roman" w:eastAsia="Times New Roman" w:hAnsi="Times New Roman" w:cs="Times New Roman"/>
          <w:snapToGrid w:val="0"/>
          <w:color w:val="000000"/>
          <w:spacing w:val="-4"/>
          <w:sz w:val="28"/>
          <w:szCs w:val="28"/>
          <w:lang w:val="nl-NL"/>
        </w:rPr>
        <w:t>5.</w:t>
      </w:r>
      <w:r w:rsidRPr="00354336">
        <w:rPr>
          <w:rFonts w:ascii="Times New Roman" w:eastAsia="Times New Roman" w:hAnsi="Times New Roman" w:cs="Times New Roman"/>
          <w:snapToGrid w:val="0"/>
          <w:color w:val="000000"/>
          <w:spacing w:val="-4"/>
          <w:sz w:val="28"/>
          <w:szCs w:val="28"/>
          <w:lang w:val="nl-NL"/>
        </w:rPr>
        <w:tab/>
        <w:t>Cam kết bảo lãnh thanh toán hoặc Biên bản xác định giá trị tài sản bảo đảm, kèm tài liệu hợp lệ chứng minh quyền sở hữu hợp pháp và hợp đồng bảo hiểm (nếu có) đối với các tài sản đó trong trường hợp niêm yết trái phiếu có bảo đảm. Tài sản dùng để bảo đảm phải được đăng ký với cơ quan có thẩm quyền;</w:t>
      </w:r>
    </w:p>
    <w:p w:rsidR="000F7686" w:rsidRPr="00354336" w:rsidRDefault="000F7686" w:rsidP="000F7686">
      <w:pPr>
        <w:tabs>
          <w:tab w:val="left" w:pos="284"/>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6. Hợp đồng giữa tổ chức phát hành và đại diện người sở hữu trái phiếu;</w:t>
      </w:r>
    </w:p>
    <w:p w:rsidR="000F7686" w:rsidRPr="00354336" w:rsidRDefault="000F7686" w:rsidP="000F7686">
      <w:pPr>
        <w:tabs>
          <w:tab w:val="left" w:pos="284"/>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lastRenderedPageBreak/>
        <w:t>7. Giấy chứng nhận của Trung tâm lưu ký chứng khoán về việc trái phiếu của tổ chức đó đã đăng ký, lưu ký tập trung;</w:t>
      </w:r>
    </w:p>
    <w:p w:rsidR="000F7686" w:rsidRPr="00354336" w:rsidRDefault="000F7686" w:rsidP="000F7686">
      <w:pPr>
        <w:tabs>
          <w:tab w:val="left" w:pos="284"/>
        </w:tabs>
        <w:spacing w:before="120" w:after="0" w:line="240" w:lineRule="auto"/>
        <w:jc w:val="both"/>
        <w:rPr>
          <w:rFonts w:ascii="Times New Roman" w:eastAsia="Times New Roman" w:hAnsi="Times New Roman" w:cs="Times New Roman"/>
          <w:snapToGrid w:val="0"/>
          <w:color w:val="000000"/>
          <w:spacing w:val="-6"/>
          <w:sz w:val="28"/>
          <w:szCs w:val="28"/>
          <w:lang w:val="nl-NL"/>
        </w:rPr>
      </w:pPr>
      <w:r w:rsidRPr="00354336">
        <w:rPr>
          <w:rFonts w:ascii="Times New Roman" w:eastAsia="Times New Roman" w:hAnsi="Times New Roman" w:cs="Times New Roman"/>
          <w:snapToGrid w:val="0"/>
          <w:color w:val="000000"/>
          <w:sz w:val="28"/>
          <w:szCs w:val="28"/>
          <w:lang w:val="nl-NL"/>
        </w:rPr>
        <w:t xml:space="preserve">8. </w:t>
      </w:r>
      <w:r w:rsidRPr="00354336">
        <w:rPr>
          <w:rFonts w:ascii="Times New Roman" w:eastAsia="Times New Roman" w:hAnsi="Times New Roman" w:cs="Times New Roman"/>
          <w:snapToGrid w:val="0"/>
          <w:color w:val="000000"/>
          <w:spacing w:val="-6"/>
          <w:sz w:val="28"/>
          <w:szCs w:val="28"/>
          <w:lang w:val="nl-NL"/>
        </w:rPr>
        <w:t>Văn bản chấp thuận của Ngân hàng Nhà nước đối với tổ chức tín dụng cổ phần;</w:t>
      </w:r>
    </w:p>
    <w:p w:rsidR="000F7686" w:rsidRPr="00F45DF0" w:rsidRDefault="000F7686" w:rsidP="000F7686">
      <w:pPr>
        <w:tabs>
          <w:tab w:val="left" w:pos="284"/>
        </w:tabs>
        <w:spacing w:before="120" w:after="0" w:line="240" w:lineRule="auto"/>
        <w:jc w:val="both"/>
        <w:rPr>
          <w:rFonts w:ascii=".VnTime" w:eastAsia="Times New Roman" w:hAnsi=".VnTime" w:cs="Times New Roman"/>
          <w:snapToGrid w:val="0"/>
          <w:color w:val="000000"/>
          <w:sz w:val="28"/>
          <w:szCs w:val="20"/>
          <w:lang w:val="nl-NL"/>
        </w:rPr>
      </w:pPr>
      <w:r w:rsidRPr="00F45DF0">
        <w:rPr>
          <w:rFonts w:ascii="Times New Roman" w:eastAsia="Times New Roman" w:hAnsi="Times New Roman" w:cs="Times New Roman"/>
          <w:snapToGrid w:val="0"/>
          <w:color w:val="000000"/>
          <w:sz w:val="28"/>
          <w:szCs w:val="20"/>
          <w:lang w:val="nl-NL"/>
        </w:rPr>
        <w:t>9. (</w:t>
      </w:r>
      <w:r w:rsidRPr="00F45DF0">
        <w:rPr>
          <w:rFonts w:ascii="Times New Roman" w:eastAsia="Times New Roman" w:hAnsi="Times New Roman" w:cs="Times New Roman"/>
          <w:i/>
          <w:snapToGrid w:val="0"/>
          <w:color w:val="000000"/>
          <w:sz w:val="28"/>
          <w:szCs w:val="20"/>
          <w:lang w:val="nl-NL"/>
        </w:rPr>
        <w:t>Các tài liệu khác nếu có</w:t>
      </w:r>
      <w:r w:rsidRPr="00F45DF0">
        <w:rPr>
          <w:rFonts w:ascii="Times New Roman" w:eastAsia="Times New Roman" w:hAnsi="Times New Roman" w:cs="Times New Roman"/>
          <w:snapToGrid w:val="0"/>
          <w:color w:val="000000"/>
          <w:sz w:val="28"/>
          <w:szCs w:val="20"/>
          <w:lang w:val="nl-NL"/>
        </w:rPr>
        <w:t>).</w:t>
      </w:r>
    </w:p>
    <w:tbl>
      <w:tblPr>
        <w:tblW w:w="0" w:type="auto"/>
        <w:tblLayout w:type="fixed"/>
        <w:tblLook w:val="0000"/>
      </w:tblPr>
      <w:tblGrid>
        <w:gridCol w:w="2351"/>
        <w:gridCol w:w="6831"/>
      </w:tblGrid>
      <w:tr w:rsidR="000F7686" w:rsidRPr="00F45DF0" w:rsidTr="002B13E5">
        <w:trPr>
          <w:trHeight w:val="1276"/>
        </w:trPr>
        <w:tc>
          <w:tcPr>
            <w:tcW w:w="2351" w:type="dxa"/>
          </w:tcPr>
          <w:p w:rsidR="000F7686" w:rsidRPr="00F45DF0" w:rsidRDefault="000F7686" w:rsidP="002B13E5">
            <w:pPr>
              <w:spacing w:before="120" w:after="0" w:line="240" w:lineRule="auto"/>
              <w:jc w:val="both"/>
              <w:rPr>
                <w:rFonts w:ascii="Times New Roman" w:eastAsia="Calibri" w:hAnsi="Times New Roman" w:cs="Times New Roman"/>
                <w:b/>
                <w:sz w:val="26"/>
                <w:szCs w:val="26"/>
                <w:lang w:val="nl-NL"/>
              </w:rPr>
            </w:pPr>
          </w:p>
        </w:tc>
        <w:tc>
          <w:tcPr>
            <w:tcW w:w="6831" w:type="dxa"/>
          </w:tcPr>
          <w:p w:rsidR="000F7686" w:rsidRPr="00F45DF0" w:rsidRDefault="000F7686" w:rsidP="002B13E5">
            <w:pPr>
              <w:keepNext/>
              <w:spacing w:after="0" w:line="240" w:lineRule="auto"/>
              <w:jc w:val="center"/>
              <w:outlineLvl w:val="1"/>
              <w:rPr>
                <w:rFonts w:ascii="Times New Roman" w:eastAsia="Times New Roman" w:hAnsi="Times New Roman" w:cs="Times New Roman"/>
                <w:bCs/>
                <w:i/>
                <w:iCs/>
                <w:sz w:val="28"/>
                <w:szCs w:val="28"/>
                <w:lang w:val="nl-NL"/>
              </w:rPr>
            </w:pPr>
            <w:r w:rsidRPr="00F45DF0">
              <w:rPr>
                <w:rFonts w:ascii="Times New Roman" w:eastAsia="Times New Roman" w:hAnsi="Times New Roman" w:cs="Times New Roman"/>
                <w:bCs/>
                <w:i/>
                <w:iCs/>
                <w:sz w:val="28"/>
                <w:szCs w:val="28"/>
                <w:lang w:val="nl-NL"/>
              </w:rPr>
              <w:t>..., ngày ... tháng ... năm ...</w:t>
            </w:r>
          </w:p>
          <w:p w:rsidR="000F7686" w:rsidRPr="00F45DF0" w:rsidRDefault="000F7686" w:rsidP="002B13E5">
            <w:pPr>
              <w:keepNext/>
              <w:spacing w:after="0" w:line="240" w:lineRule="auto"/>
              <w:jc w:val="center"/>
              <w:outlineLvl w:val="1"/>
              <w:rPr>
                <w:rFonts w:ascii="Times New Roman" w:eastAsia="Times New Roman" w:hAnsi="Times New Roman" w:cs="Times New Roman"/>
                <w:bCs/>
                <w:i/>
                <w:iCs/>
                <w:sz w:val="28"/>
                <w:szCs w:val="28"/>
                <w:lang w:val="nl-NL"/>
              </w:rPr>
            </w:pPr>
            <w:r w:rsidRPr="00F45DF0">
              <w:rPr>
                <w:rFonts w:ascii="Times New Roman" w:eastAsia="Times New Roman" w:hAnsi="Times New Roman" w:cs="Times New Roman"/>
                <w:bCs/>
                <w:i/>
                <w:iCs/>
                <w:sz w:val="28"/>
                <w:szCs w:val="28"/>
                <w:lang w:val="nl-NL"/>
              </w:rPr>
              <w:t>(tên tổ chức niêm yết)</w:t>
            </w:r>
          </w:p>
          <w:p w:rsidR="000F7686" w:rsidRPr="00354336" w:rsidRDefault="000F7686" w:rsidP="002B13E5">
            <w:pPr>
              <w:keepNext/>
              <w:spacing w:after="0" w:line="240" w:lineRule="auto"/>
              <w:jc w:val="center"/>
              <w:outlineLvl w:val="1"/>
              <w:rPr>
                <w:rFonts w:ascii="Times New Roman" w:eastAsia="Times New Roman" w:hAnsi="Times New Roman" w:cs="Times New Roman"/>
                <w:b/>
                <w:bCs/>
                <w:iCs/>
                <w:sz w:val="28"/>
                <w:szCs w:val="28"/>
                <w:lang w:val="nl-NL"/>
              </w:rPr>
            </w:pPr>
            <w:r w:rsidRPr="00354336">
              <w:rPr>
                <w:rFonts w:ascii="Times New Roman" w:eastAsia="Times New Roman" w:hAnsi="Times New Roman" w:cs="Times New Roman"/>
                <w:b/>
                <w:bCs/>
                <w:iCs/>
                <w:sz w:val="28"/>
                <w:szCs w:val="28"/>
                <w:lang w:val="nl-NL"/>
              </w:rPr>
              <w:t>Đại diện theo pháp luật của tổ chức đăng ký niêm yết</w:t>
            </w:r>
          </w:p>
          <w:p w:rsidR="000F7686" w:rsidRPr="00F45DF0" w:rsidRDefault="000F7686" w:rsidP="002B13E5">
            <w:pPr>
              <w:spacing w:after="0" w:line="240" w:lineRule="auto"/>
              <w:jc w:val="center"/>
              <w:rPr>
                <w:rFonts w:ascii="Times New Roman" w:eastAsia="Calibri" w:hAnsi="Times New Roman" w:cs="Times New Roman"/>
                <w:sz w:val="26"/>
                <w:szCs w:val="26"/>
                <w:lang w:val="nl-NL"/>
              </w:rPr>
            </w:pPr>
            <w:r w:rsidRPr="00354336">
              <w:rPr>
                <w:rFonts w:ascii="Times New Roman" w:eastAsia="Calibri" w:hAnsi="Times New Roman" w:cs="Times New Roman"/>
                <w:sz w:val="28"/>
                <w:szCs w:val="28"/>
                <w:lang w:val="nl-NL"/>
              </w:rPr>
              <w:t xml:space="preserve"> (</w:t>
            </w:r>
            <w:r w:rsidRPr="00354336">
              <w:rPr>
                <w:rFonts w:ascii="Times New Roman" w:eastAsia="Calibri" w:hAnsi="Times New Roman" w:cs="Times New Roman"/>
                <w:i/>
                <w:sz w:val="28"/>
                <w:szCs w:val="28"/>
                <w:lang w:val="nl-NL"/>
              </w:rPr>
              <w:t>Ký, ghi rõ họ tên và đóng dấu</w:t>
            </w:r>
            <w:r w:rsidRPr="00354336">
              <w:rPr>
                <w:rFonts w:ascii="Times New Roman" w:eastAsia="Calibri" w:hAnsi="Times New Roman" w:cs="Times New Roman"/>
                <w:sz w:val="28"/>
                <w:szCs w:val="28"/>
                <w:lang w:val="nl-NL"/>
              </w:rPr>
              <w:t>)</w:t>
            </w:r>
          </w:p>
        </w:tc>
      </w:tr>
    </w:tbl>
    <w:p w:rsidR="000F7686" w:rsidRPr="00F45DF0" w:rsidRDefault="000F7686" w:rsidP="000F7686">
      <w:pPr>
        <w:spacing w:before="120" w:after="0" w:line="240" w:lineRule="auto"/>
        <w:rPr>
          <w:rFonts w:ascii="Times New Roman" w:eastAsia="Times New Roman" w:hAnsi="Times New Roman" w:cs="Times New Roman"/>
          <w:b/>
          <w:snapToGrid w:val="0"/>
          <w:sz w:val="28"/>
          <w:szCs w:val="28"/>
          <w:lang w:val="nl-NL"/>
        </w:rPr>
      </w:pPr>
    </w:p>
    <w:p w:rsidR="000F7686" w:rsidRPr="00F45DF0" w:rsidRDefault="000F7686" w:rsidP="000F7686">
      <w:pPr>
        <w:spacing w:before="120" w:after="0" w:line="240" w:lineRule="auto"/>
        <w:jc w:val="center"/>
        <w:rPr>
          <w:rFonts w:ascii="Times New Roman" w:eastAsia="Times New Roman" w:hAnsi="Times New Roman" w:cs="Times New Roman"/>
          <w:b/>
          <w:snapToGrid w:val="0"/>
          <w:sz w:val="28"/>
          <w:szCs w:val="28"/>
          <w:lang w:val="nl-NL"/>
        </w:rPr>
      </w:pPr>
      <w:r w:rsidRPr="00F45DF0">
        <w:rPr>
          <w:rFonts w:ascii="Times New Roman" w:eastAsia="Times New Roman" w:hAnsi="Times New Roman" w:cs="Times New Roman"/>
          <w:b/>
          <w:snapToGrid w:val="0"/>
          <w:sz w:val="28"/>
          <w:szCs w:val="28"/>
          <w:lang w:val="nl-NL"/>
        </w:rPr>
        <w:t>Phụ lục số 01 (c)</w:t>
      </w:r>
    </w:p>
    <w:p w:rsidR="000F7686" w:rsidRPr="00F45DF0" w:rsidRDefault="000F7686" w:rsidP="000F7686">
      <w:pPr>
        <w:spacing w:before="120" w:after="0" w:line="240" w:lineRule="auto"/>
        <w:jc w:val="center"/>
        <w:rPr>
          <w:rFonts w:ascii="Times New Roman" w:eastAsia="Times New Roman" w:hAnsi="Times New Roman" w:cs="Times New Roman"/>
          <w:b/>
          <w:snapToGrid w:val="0"/>
          <w:sz w:val="28"/>
          <w:szCs w:val="28"/>
          <w:lang w:val="nl-NL"/>
        </w:rPr>
      </w:pPr>
      <w:r w:rsidRPr="00F45DF0">
        <w:rPr>
          <w:rFonts w:ascii="Times New Roman" w:eastAsia="Times New Roman" w:hAnsi="Times New Roman" w:cs="Times New Roman"/>
          <w:b/>
          <w:snapToGrid w:val="0"/>
          <w:sz w:val="28"/>
          <w:szCs w:val="28"/>
          <w:lang w:val="nl-NL"/>
        </w:rPr>
        <w:t>GIẤY ĐĂNG KÝ NIÊM YẾT CHỨNG CHỈ QUỸ ĐẦU TƯ ĐẠI CHÚNG</w:t>
      </w:r>
    </w:p>
    <w:p w:rsidR="000F7686" w:rsidRPr="00F45DF0" w:rsidRDefault="000F7686" w:rsidP="000F7686">
      <w:pPr>
        <w:spacing w:before="120" w:after="0" w:line="240" w:lineRule="auto"/>
        <w:jc w:val="both"/>
        <w:rPr>
          <w:rFonts w:ascii="Times New Roman" w:eastAsia="Calibri" w:hAnsi="Times New Roman" w:cs="Times New Roman"/>
          <w:b/>
          <w:sz w:val="26"/>
          <w:szCs w:val="26"/>
          <w:lang w:val="nl-NL"/>
        </w:rPr>
      </w:pPr>
      <w:r w:rsidRPr="00F45DF0">
        <w:rPr>
          <w:rFonts w:ascii="Times New Roman" w:eastAsia="Calibri" w:hAnsi="Times New Roman" w:cs="Times New Roman"/>
          <w:i/>
          <w:sz w:val="28"/>
          <w:szCs w:val="26"/>
          <w:lang w:val="nl-NL"/>
        </w:rPr>
        <w:t xml:space="preserve">(Ban hành kèm theo Thông tư số 73/2013/TT-BTC ngày 29 tháng 05 năm 2013  của Bộ trưởng Bộ Tài chính hướng dẫn chi tiết một số điều về </w:t>
      </w:r>
      <w:r w:rsidRPr="00F45DF0">
        <w:rPr>
          <w:rFonts w:ascii="Times New Roman" w:eastAsia="Calibri" w:hAnsi="Times New Roman" w:cs="Times New Roman"/>
          <w:i/>
          <w:sz w:val="28"/>
          <w:szCs w:val="28"/>
          <w:lang w:val="nl-NL"/>
        </w:rPr>
        <w:t>niêm yết chứng khoán tại Nghị định số 58/2012/NĐ-CP ngày 20 tháng 7 năm 2012 quy định chi tiết và hướng dẫn thi hành một số điều của Luật Chứng khoán và Luật sửa đổi, bổ sung một số điều của Luật Chứng khoán</w:t>
      </w:r>
      <w:r w:rsidRPr="00F45DF0">
        <w:rPr>
          <w:rFonts w:ascii="Times New Roman" w:eastAsia="Calibri" w:hAnsi="Times New Roman" w:cs="Times New Roman"/>
          <w:i/>
          <w:sz w:val="28"/>
          <w:szCs w:val="26"/>
          <w:lang w:val="nl-NL"/>
        </w:rPr>
        <w:t>)</w:t>
      </w:r>
    </w:p>
    <w:p w:rsidR="000F7686" w:rsidRPr="00F45DF0" w:rsidRDefault="000F7686" w:rsidP="000F7686">
      <w:pPr>
        <w:spacing w:before="120" w:after="120" w:line="240" w:lineRule="auto"/>
        <w:jc w:val="center"/>
        <w:rPr>
          <w:rFonts w:ascii="Times New Roman" w:eastAsia="Calibri" w:hAnsi="Times New Roman" w:cs="Times New Roman"/>
          <w:b/>
          <w:bCs/>
          <w:sz w:val="26"/>
          <w:szCs w:val="26"/>
          <w:lang w:val="nl-NL"/>
        </w:rPr>
      </w:pPr>
      <w:r w:rsidRPr="00F45DF0">
        <w:rPr>
          <w:rFonts w:ascii="Times New Roman" w:eastAsia="Calibri" w:hAnsi="Times New Roman" w:cs="Times New Roman"/>
          <w:bCs/>
          <w:sz w:val="26"/>
          <w:szCs w:val="26"/>
          <w:lang w:val="nl-NL"/>
        </w:rPr>
        <w:tab/>
      </w:r>
      <w:r w:rsidRPr="00F45DF0">
        <w:rPr>
          <w:rFonts w:ascii="Times New Roman" w:eastAsia="Calibri" w:hAnsi="Times New Roman" w:cs="Times New Roman"/>
          <w:b/>
          <w:bCs/>
          <w:sz w:val="26"/>
          <w:szCs w:val="26"/>
          <w:lang w:val="nl-NL"/>
        </w:rPr>
        <w:t>CỘNG HOÀ XÃ HỘI CHỦ NGHĨA VIỆT NAM</w:t>
      </w:r>
    </w:p>
    <w:p w:rsidR="000F7686" w:rsidRPr="00354336" w:rsidRDefault="000F7686" w:rsidP="000F7686">
      <w:pPr>
        <w:spacing w:before="120" w:after="120" w:line="240" w:lineRule="auto"/>
        <w:jc w:val="center"/>
        <w:rPr>
          <w:rFonts w:ascii="Times New Roman" w:eastAsia="Calibri" w:hAnsi="Times New Roman" w:cs="Times New Roman"/>
          <w:b/>
          <w:bCs/>
          <w:sz w:val="28"/>
          <w:szCs w:val="28"/>
        </w:rPr>
      </w:pPr>
      <w:r w:rsidRPr="00F45DF0">
        <w:rPr>
          <w:rFonts w:ascii="Times New Roman" w:eastAsia="Calibri" w:hAnsi="Times New Roman" w:cs="Times New Roman"/>
          <w:b/>
          <w:bCs/>
          <w:sz w:val="28"/>
          <w:szCs w:val="28"/>
          <w:lang w:val="nl-NL"/>
        </w:rPr>
        <w:t xml:space="preserve">   </w:t>
      </w:r>
      <w:r w:rsidRPr="00354336">
        <w:rPr>
          <w:rFonts w:ascii="Times New Roman" w:eastAsia="Calibri" w:hAnsi="Times New Roman" w:cs="Times New Roman"/>
          <w:b/>
          <w:bCs/>
          <w:sz w:val="28"/>
          <w:szCs w:val="28"/>
        </w:rPr>
        <w:t>Độc lập - Tự do - Hạnh phúc</w:t>
      </w:r>
    </w:p>
    <w:p w:rsidR="000F7686" w:rsidRPr="00354336" w:rsidRDefault="000F7686" w:rsidP="000F7686">
      <w:pPr>
        <w:spacing w:before="120" w:after="120" w:line="240" w:lineRule="auto"/>
        <w:jc w:val="center"/>
        <w:rPr>
          <w:rFonts w:ascii="Times New Roman" w:eastAsia="Calibri" w:hAnsi="Times New Roman" w:cs="Times New Roman"/>
          <w:b/>
          <w:sz w:val="28"/>
          <w:szCs w:val="28"/>
        </w:rPr>
      </w:pPr>
      <w:r w:rsidRPr="00F32B75">
        <w:rPr>
          <w:rFonts w:ascii="Times New Roman" w:eastAsia="Calibri" w:hAnsi="Times New Roman" w:cs="Times New Roman"/>
          <w:b/>
          <w:noProof/>
          <w:sz w:val="28"/>
          <w:szCs w:val="28"/>
        </w:rPr>
        <w:pict>
          <v:line id="_x0000_s1028" style="position:absolute;left:0;text-align:left;flip:y;z-index:251658240" from="147pt,.85pt" to="318.45pt,.85pt"/>
        </w:pict>
      </w:r>
      <w:r w:rsidRPr="00354336">
        <w:rPr>
          <w:rFonts w:ascii="Times New Roman" w:eastAsia="Calibri" w:hAnsi="Times New Roman" w:cs="Times New Roman"/>
          <w:b/>
          <w:sz w:val="28"/>
          <w:szCs w:val="28"/>
        </w:rPr>
        <w:cr/>
        <w:t>GIẤY ĐĂNG KÝ NIÊM YẾT CHỨNG CHỈ QUỸ ĐẦU TƯ ĐẠI CHÚNG</w:t>
      </w:r>
    </w:p>
    <w:p w:rsidR="000F7686" w:rsidRPr="00354336" w:rsidRDefault="000F7686" w:rsidP="000F7686">
      <w:pPr>
        <w:spacing w:before="120" w:after="120" w:line="240" w:lineRule="auto"/>
        <w:jc w:val="center"/>
        <w:rPr>
          <w:rFonts w:ascii="Times New Roman" w:eastAsia="Calibri" w:hAnsi="Times New Roman" w:cs="Times New Roman"/>
          <w:i/>
          <w:sz w:val="28"/>
          <w:szCs w:val="28"/>
        </w:rPr>
      </w:pPr>
      <w:r w:rsidRPr="00354336">
        <w:rPr>
          <w:rFonts w:ascii="Times New Roman" w:eastAsia="Calibri" w:hAnsi="Times New Roman" w:cs="Times New Roman"/>
          <w:sz w:val="28"/>
          <w:szCs w:val="28"/>
        </w:rPr>
        <w:t xml:space="preserve">Chứng chỉ:.... </w:t>
      </w:r>
      <w:r w:rsidRPr="00354336">
        <w:rPr>
          <w:rFonts w:ascii="Times New Roman" w:eastAsia="Calibri" w:hAnsi="Times New Roman" w:cs="Times New Roman"/>
          <w:i/>
          <w:sz w:val="28"/>
          <w:szCs w:val="28"/>
        </w:rPr>
        <w:t>(tên chứng chỉ quỹ đầu tư)</w:t>
      </w:r>
      <w:r w:rsidRPr="00354336">
        <w:rPr>
          <w:rFonts w:ascii="Times New Roman" w:eastAsia="Calibri" w:hAnsi="Times New Roman" w:cs="Times New Roman"/>
          <w:sz w:val="28"/>
          <w:szCs w:val="28"/>
        </w:rPr>
        <w:t xml:space="preserve"> </w:t>
      </w:r>
      <w:r w:rsidRPr="00354336">
        <w:rPr>
          <w:rFonts w:ascii="Times New Roman" w:eastAsia="Calibri" w:hAnsi="Times New Roman" w:cs="Times New Roman"/>
          <w:i/>
          <w:sz w:val="28"/>
          <w:szCs w:val="28"/>
        </w:rPr>
        <w:cr/>
      </w:r>
    </w:p>
    <w:p w:rsidR="000F7686" w:rsidRPr="00354336" w:rsidRDefault="000F7686" w:rsidP="000F7686">
      <w:pPr>
        <w:spacing w:before="132" w:after="120" w:line="240" w:lineRule="auto"/>
        <w:jc w:val="center"/>
        <w:rPr>
          <w:rFonts w:ascii="Times New Roman" w:eastAsia="Calibri" w:hAnsi="Times New Roman" w:cs="Times New Roman"/>
          <w:sz w:val="30"/>
          <w:szCs w:val="28"/>
        </w:rPr>
      </w:pPr>
      <w:r w:rsidRPr="00354336">
        <w:rPr>
          <w:rFonts w:ascii="Times New Roman" w:eastAsia="Calibri" w:hAnsi="Times New Roman" w:cs="Times New Roman"/>
          <w:sz w:val="30"/>
          <w:szCs w:val="28"/>
        </w:rPr>
        <w:t>Kính gửi:  Sở giao dịch chứng khoán …</w:t>
      </w:r>
      <w:r w:rsidRPr="00354336">
        <w:rPr>
          <w:rFonts w:ascii="Times New Roman" w:eastAsia="Calibri" w:hAnsi="Times New Roman" w:cs="Times New Roman"/>
          <w:b/>
          <w:sz w:val="26"/>
          <w:szCs w:val="26"/>
        </w:rPr>
        <w:t xml:space="preserve">                </w:t>
      </w:r>
    </w:p>
    <w:p w:rsidR="000F7686" w:rsidRPr="00354336" w:rsidRDefault="000F7686" w:rsidP="000F7686">
      <w:pPr>
        <w:tabs>
          <w:tab w:val="left" w:pos="284"/>
        </w:tabs>
        <w:spacing w:before="132"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t>I. Giới thiệu về tổ chức đăng ký niêm yết chứng chỉ quỹ đầu tư đại chúng:</w:t>
      </w:r>
    </w:p>
    <w:p w:rsidR="000F7686" w:rsidRPr="00354336" w:rsidRDefault="000F7686" w:rsidP="000F7686">
      <w:pPr>
        <w:spacing w:before="132" w:after="0" w:line="240" w:lineRule="auto"/>
        <w:ind w:left="284" w:hanging="284"/>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1. Tên công ty quản lý quỹ đầu tư đại chúng (</w:t>
      </w:r>
      <w:r w:rsidRPr="00354336">
        <w:rPr>
          <w:rFonts w:ascii="Times New Roman" w:eastAsia="Calibri" w:hAnsi="Times New Roman" w:cs="Times New Roman"/>
          <w:i/>
          <w:sz w:val="28"/>
          <w:szCs w:val="28"/>
        </w:rPr>
        <w:t>tên đầy đủ</w:t>
      </w:r>
      <w:r w:rsidRPr="00354336">
        <w:rPr>
          <w:rFonts w:ascii="Times New Roman" w:eastAsia="Calibri" w:hAnsi="Times New Roman" w:cs="Times New Roman"/>
          <w:sz w:val="28"/>
          <w:szCs w:val="28"/>
        </w:rPr>
        <w:t xml:space="preserve">)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2. Tên tiếng Anh (</w:t>
      </w:r>
      <w:r w:rsidRPr="00354336">
        <w:rPr>
          <w:rFonts w:ascii="Times New Roman" w:eastAsia="Calibri" w:hAnsi="Times New Roman" w:cs="Times New Roman"/>
          <w:i/>
          <w:sz w:val="28"/>
          <w:szCs w:val="28"/>
        </w:rPr>
        <w:t>nếu có</w:t>
      </w:r>
      <w:r w:rsidRPr="00354336">
        <w:rPr>
          <w:rFonts w:ascii="Times New Roman" w:eastAsia="Calibri" w:hAnsi="Times New Roman" w:cs="Times New Roman"/>
          <w:sz w:val="28"/>
          <w:szCs w:val="28"/>
        </w:rPr>
        <w:t xml:space="preserve">)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3. Tên viết tắt (</w:t>
      </w:r>
      <w:r w:rsidRPr="00354336">
        <w:rPr>
          <w:rFonts w:ascii="Times New Roman" w:eastAsia="Calibri" w:hAnsi="Times New Roman" w:cs="Times New Roman"/>
          <w:i/>
          <w:sz w:val="28"/>
          <w:szCs w:val="28"/>
        </w:rPr>
        <w:t>nếu có</w:t>
      </w:r>
      <w:r w:rsidRPr="00354336">
        <w:rPr>
          <w:rFonts w:ascii="Times New Roman" w:eastAsia="Calibri" w:hAnsi="Times New Roman" w:cs="Times New Roman"/>
          <w:sz w:val="28"/>
          <w:szCs w:val="28"/>
        </w:rPr>
        <w:t xml:space="preserve">):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4. Vốn điều lệ: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5. Địa chỉ trụ sở chính:</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6. Điện thoại:                         Fax:</w:t>
      </w:r>
      <w:r w:rsidRPr="00354336">
        <w:rPr>
          <w:rFonts w:ascii="Times New Roman" w:eastAsia="Calibri" w:hAnsi="Times New Roman" w:cs="Times New Roman"/>
          <w:sz w:val="28"/>
          <w:szCs w:val="28"/>
        </w:rPr>
        <w:tab/>
      </w:r>
      <w:r w:rsidRPr="00354336">
        <w:rPr>
          <w:rFonts w:ascii="Times New Roman" w:eastAsia="Calibri" w:hAnsi="Times New Roman" w:cs="Times New Roman"/>
          <w:sz w:val="28"/>
          <w:szCs w:val="28"/>
        </w:rPr>
        <w:tab/>
      </w:r>
      <w:r w:rsidRPr="00354336">
        <w:rPr>
          <w:rFonts w:ascii="Times New Roman" w:eastAsia="Calibri" w:hAnsi="Times New Roman" w:cs="Times New Roman"/>
          <w:sz w:val="28"/>
          <w:szCs w:val="28"/>
        </w:rPr>
        <w:tab/>
        <w:t>Website:</w:t>
      </w:r>
    </w:p>
    <w:p w:rsidR="000F7686" w:rsidRPr="00354336" w:rsidRDefault="000F7686" w:rsidP="000F7686">
      <w:pPr>
        <w:tabs>
          <w:tab w:val="left" w:pos="8309"/>
        </w:tabs>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7. Nơi mở tài khoản:                                    Số tài khoản:</w:t>
      </w:r>
    </w:p>
    <w:p w:rsidR="000F7686" w:rsidRPr="00354336" w:rsidRDefault="000F7686" w:rsidP="000F7686">
      <w:pPr>
        <w:tabs>
          <w:tab w:val="left" w:pos="284"/>
          <w:tab w:val="left" w:pos="8309"/>
        </w:tabs>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8. Giấy phép thành lập và hoạt động số ... do UBCKNN cấp ngày ... tháng ... năm</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9. Giấy phép quản lý quỹ đầu tư số:... ngày ... tháng ... năm…..</w:t>
      </w:r>
    </w:p>
    <w:p w:rsidR="000F7686" w:rsidRPr="00354336" w:rsidRDefault="000F7686" w:rsidP="000F7686">
      <w:pPr>
        <w:tabs>
          <w:tab w:val="left" w:pos="284"/>
        </w:tabs>
        <w:spacing w:before="132"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lastRenderedPageBreak/>
        <w:t>II. Giới thiệu về quỹ đầu tư đại chúng đăng ký niêm yết</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1. Tên Quỹ </w:t>
      </w:r>
      <w:r w:rsidRPr="00354336">
        <w:rPr>
          <w:rFonts w:ascii="Times New Roman" w:eastAsia="Calibri" w:hAnsi="Times New Roman" w:cs="Times New Roman"/>
          <w:i/>
          <w:iCs/>
          <w:sz w:val="28"/>
          <w:szCs w:val="28"/>
        </w:rPr>
        <w:t>(đầy đủ)</w:t>
      </w:r>
      <w:r w:rsidRPr="00354336">
        <w:rPr>
          <w:rFonts w:ascii="Times New Roman" w:eastAsia="Calibri" w:hAnsi="Times New Roman" w:cs="Times New Roman"/>
          <w:sz w:val="28"/>
          <w:szCs w:val="28"/>
        </w:rPr>
        <w:t xml:space="preserve">: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2. Tên tiếng Anh (nếu có)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3. Tên viết tắt (</w:t>
      </w:r>
      <w:r w:rsidRPr="00354336">
        <w:rPr>
          <w:rFonts w:ascii="Times New Roman" w:eastAsia="Calibri" w:hAnsi="Times New Roman" w:cs="Times New Roman"/>
          <w:i/>
          <w:sz w:val="28"/>
          <w:szCs w:val="28"/>
        </w:rPr>
        <w:t>nếu có</w:t>
      </w:r>
      <w:r w:rsidRPr="00354336">
        <w:rPr>
          <w:rFonts w:ascii="Times New Roman" w:eastAsia="Calibri" w:hAnsi="Times New Roman" w:cs="Times New Roman"/>
          <w:sz w:val="28"/>
          <w:szCs w:val="28"/>
        </w:rPr>
        <w:t>):</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4. Loại hình </w:t>
      </w:r>
      <w:r w:rsidRPr="00354336">
        <w:rPr>
          <w:rFonts w:ascii="Times New Roman" w:eastAsia="Calibri" w:hAnsi="Times New Roman" w:cs="Times New Roman"/>
          <w:sz w:val="28"/>
          <w:szCs w:val="28"/>
        </w:rPr>
        <w:tab/>
        <w:t>Quỹ</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5. Địa chỉ trụ sở chính:</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6. Điện thoại:                          Fax:</w:t>
      </w:r>
      <w:r w:rsidRPr="00354336">
        <w:rPr>
          <w:rFonts w:ascii="Times New Roman" w:eastAsia="Calibri" w:hAnsi="Times New Roman" w:cs="Times New Roman"/>
          <w:sz w:val="28"/>
          <w:szCs w:val="28"/>
        </w:rPr>
        <w:tab/>
      </w:r>
      <w:r w:rsidRPr="00354336">
        <w:rPr>
          <w:rFonts w:ascii="Times New Roman" w:eastAsia="Calibri" w:hAnsi="Times New Roman" w:cs="Times New Roman"/>
          <w:sz w:val="28"/>
          <w:szCs w:val="28"/>
        </w:rPr>
        <w:tab/>
      </w:r>
      <w:r w:rsidRPr="00354336">
        <w:rPr>
          <w:rFonts w:ascii="Times New Roman" w:eastAsia="Calibri" w:hAnsi="Times New Roman" w:cs="Times New Roman"/>
          <w:sz w:val="28"/>
          <w:szCs w:val="28"/>
        </w:rPr>
        <w:tab/>
        <w:t>Website:</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7. Nơi mở tài khoản:                                    Số tài khoản:</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8. Giấy phép phát hành chứng chỉ quỹ ra công chúng số:   ngày ... tháng ... năm ...do Ủy ban Chứng khoán Nhà nước cấp</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9. Giấy chứng nhận đăng ký lập quỹ công chúng số:... ngày ... tháng ... năm ...  do UBCKNN cấp</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10. Vốn điều lệ của quỹ: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11. Thời điểm đóng quỹ: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12. Thời hạn hoạt động của quỹ:</w:t>
      </w:r>
    </w:p>
    <w:p w:rsidR="000F7686" w:rsidRPr="00354336" w:rsidRDefault="000F7686" w:rsidP="000F7686">
      <w:pPr>
        <w:spacing w:before="132"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t>III. Chứng chỉ quỹ đăng ký niêm yết:</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1. Tên chứng chỉ quỹ:</w:t>
      </w:r>
      <w:r w:rsidRPr="00354336">
        <w:rPr>
          <w:rFonts w:ascii="Times New Roman" w:eastAsia="Calibri" w:hAnsi="Times New Roman" w:cs="Times New Roman"/>
          <w:sz w:val="28"/>
          <w:szCs w:val="28"/>
        </w:rPr>
        <w:tab/>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2. Loại chứng chỉ quỹ: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3. Số lượng chứng chỉ quỹ đăng ký niêm yết:              chứng chỉ</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4. Mệnh giá chứng chỉ quỹ:                  đồng</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5. Giá niêm yết dự kiến:</w:t>
      </w:r>
      <w:r w:rsidRPr="00354336">
        <w:rPr>
          <w:rFonts w:ascii="Times New Roman" w:eastAsia="Calibri" w:hAnsi="Times New Roman" w:cs="Times New Roman"/>
          <w:sz w:val="28"/>
          <w:szCs w:val="28"/>
        </w:rPr>
        <w:tab/>
        <w:t xml:space="preserve">   đồng/chứng chỉ</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6. Thời gian dự kiến niêm yết: </w:t>
      </w:r>
    </w:p>
    <w:p w:rsidR="000F7686" w:rsidRPr="00354336" w:rsidRDefault="000F7686" w:rsidP="000F7686">
      <w:pPr>
        <w:spacing w:before="132"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7. Tỷ lệ số chứng chỉ quỹ đăng ký niêm yết trên tổng số chứng chỉ quỹ đã phát hành:</w:t>
      </w:r>
    </w:p>
    <w:p w:rsidR="000F7686" w:rsidRPr="00F45DF0" w:rsidRDefault="000F7686" w:rsidP="000F7686">
      <w:pPr>
        <w:spacing w:before="132" w:after="0" w:line="240" w:lineRule="auto"/>
        <w:jc w:val="both"/>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IV. Các bên liên quan:</w:t>
      </w:r>
    </w:p>
    <w:p w:rsidR="000F7686" w:rsidRPr="00F45DF0" w:rsidRDefault="000F7686" w:rsidP="000F7686">
      <w:pPr>
        <w:spacing w:before="132" w:after="0" w:line="240" w:lineRule="auto"/>
        <w:ind w:left="432"/>
        <w:jc w:val="both"/>
        <w:rPr>
          <w:rFonts w:ascii="Times New Roman" w:eastAsia="Times New Roman" w:hAnsi="Times New Roman" w:cs="Times New Roman"/>
          <w:sz w:val="28"/>
          <w:szCs w:val="28"/>
          <w:lang w:val="fr-FR"/>
        </w:rPr>
      </w:pPr>
      <w:r w:rsidRPr="00F45DF0">
        <w:rPr>
          <w:rFonts w:ascii="Times New Roman" w:eastAsia="Times New Roman" w:hAnsi="Times New Roman" w:cs="Times New Roman"/>
          <w:sz w:val="28"/>
          <w:szCs w:val="28"/>
          <w:lang w:val="fr-FR"/>
        </w:rPr>
        <w:t>(Tổ chức tư vấn niêm yết, kiểm toán, ngân hàng giám sát...)</w:t>
      </w:r>
    </w:p>
    <w:p w:rsidR="000F7686" w:rsidRPr="00F45DF0" w:rsidRDefault="000F7686" w:rsidP="000F7686">
      <w:pPr>
        <w:spacing w:before="132" w:after="0" w:line="240" w:lineRule="auto"/>
        <w:jc w:val="both"/>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V. Cam kết của tổ chức đăng ký niêm yết:</w:t>
      </w:r>
    </w:p>
    <w:p w:rsidR="000F7686" w:rsidRPr="00F45DF0" w:rsidRDefault="000F7686" w:rsidP="000F7686">
      <w:pPr>
        <w:tabs>
          <w:tab w:val="left" w:pos="351"/>
          <w:tab w:val="left" w:pos="702"/>
        </w:tabs>
        <w:spacing w:before="132" w:after="0" w:line="240" w:lineRule="auto"/>
        <w:jc w:val="both"/>
        <w:rPr>
          <w:rFonts w:ascii="Times New Roman" w:eastAsia="Calibri" w:hAnsi="Times New Roman" w:cs="Times New Roman"/>
          <w:sz w:val="28"/>
          <w:szCs w:val="28"/>
          <w:lang w:val="fr-FR"/>
        </w:rPr>
      </w:pPr>
      <w:r w:rsidRPr="00F45DF0">
        <w:rPr>
          <w:rFonts w:ascii="Times New Roman" w:eastAsia="Calibri" w:hAnsi="Times New Roman" w:cs="Times New Roman"/>
          <w:b/>
          <w:sz w:val="26"/>
          <w:szCs w:val="26"/>
          <w:lang w:val="fr-FR"/>
        </w:rPr>
        <w:tab/>
      </w:r>
      <w:r w:rsidRPr="00F45DF0">
        <w:rPr>
          <w:rFonts w:ascii="Times New Roman" w:eastAsia="Calibri" w:hAnsi="Times New Roman" w:cs="Times New Roman"/>
          <w:b/>
          <w:sz w:val="26"/>
          <w:szCs w:val="26"/>
          <w:lang w:val="fr-FR"/>
        </w:rPr>
        <w:tab/>
      </w:r>
      <w:r w:rsidRPr="00F45DF0">
        <w:rPr>
          <w:rFonts w:ascii="Times New Roman" w:eastAsia="Calibri" w:hAnsi="Times New Roman" w:cs="Times New Roman"/>
          <w:sz w:val="28"/>
          <w:szCs w:val="28"/>
          <w:lang w:val="fr-FR"/>
        </w:rPr>
        <w:t>Chúng tôi xin đảm bảo rằng những số liệu trong hồ sơ này là đầy đủ và đúng sự thật, không phải là số liệu giả hoặc thiếu có thể làm cho người mua chứng chỉ quỹ chịu thiệt hại. Chúng tôi cam kết:</w:t>
      </w:r>
    </w:p>
    <w:p w:rsidR="000F7686" w:rsidRPr="00F45DF0" w:rsidRDefault="000F7686" w:rsidP="000F7686">
      <w:pPr>
        <w:tabs>
          <w:tab w:val="left" w:pos="351"/>
          <w:tab w:val="left" w:pos="702"/>
        </w:tabs>
        <w:spacing w:before="132" w:after="0" w:line="240" w:lineRule="auto"/>
        <w:jc w:val="both"/>
        <w:rPr>
          <w:rFonts w:ascii="Times New Roman" w:eastAsia="Calibri" w:hAnsi="Times New Roman" w:cs="Times New Roman"/>
          <w:sz w:val="28"/>
          <w:szCs w:val="28"/>
          <w:lang w:val="fr-FR"/>
        </w:rPr>
      </w:pPr>
      <w:r w:rsidRPr="00F45DF0">
        <w:rPr>
          <w:rFonts w:ascii="Times New Roman" w:eastAsia="Calibri" w:hAnsi="Times New Roman" w:cs="Times New Roman"/>
          <w:sz w:val="28"/>
          <w:szCs w:val="28"/>
          <w:lang w:val="fr-FR"/>
        </w:rPr>
        <w:tab/>
      </w:r>
      <w:r w:rsidRPr="00F45DF0">
        <w:rPr>
          <w:rFonts w:ascii="Times New Roman" w:eastAsia="Calibri" w:hAnsi="Times New Roman" w:cs="Times New Roman"/>
          <w:sz w:val="28"/>
          <w:szCs w:val="28"/>
          <w:lang w:val="fr-FR"/>
        </w:rPr>
        <w:tab/>
        <w:t xml:space="preserve">Nghiên cứu đầy đủ và thực hiện nghiêm chỉnh các văn bản pháp luật về chứng khoán và thị trường chứng khoán và chịu mọi hình thức xử lý nếu vi phạm cam kết nêu trên. </w:t>
      </w:r>
    </w:p>
    <w:p w:rsidR="000F7686" w:rsidRPr="00354336" w:rsidRDefault="000F7686" w:rsidP="000F7686">
      <w:pPr>
        <w:spacing w:before="132" w:after="0" w:line="240" w:lineRule="auto"/>
        <w:jc w:val="both"/>
        <w:rPr>
          <w:rFonts w:ascii="Times New Roman" w:eastAsia="Calibri" w:hAnsi="Times New Roman" w:cs="Times New Roman"/>
          <w:b/>
          <w:sz w:val="28"/>
          <w:szCs w:val="28"/>
          <w:lang w:val="sv-SE"/>
        </w:rPr>
      </w:pPr>
      <w:r w:rsidRPr="00354336">
        <w:rPr>
          <w:rFonts w:ascii="Times New Roman" w:eastAsia="Calibri" w:hAnsi="Times New Roman" w:cs="Times New Roman"/>
          <w:b/>
          <w:sz w:val="28"/>
          <w:szCs w:val="28"/>
          <w:lang w:val="sv-SE"/>
        </w:rPr>
        <w:lastRenderedPageBreak/>
        <w:t>VI. Hồ sơ kèm theo:</w:t>
      </w:r>
    </w:p>
    <w:p w:rsidR="000F7686" w:rsidRPr="00354336" w:rsidRDefault="000F7686" w:rsidP="000F7686">
      <w:pPr>
        <w:spacing w:before="132" w:after="0" w:line="240" w:lineRule="auto"/>
        <w:jc w:val="both"/>
        <w:rPr>
          <w:rFonts w:ascii="Times New Roman" w:eastAsia="Calibri" w:hAnsi="Times New Roman" w:cs="Times New Roman"/>
          <w:sz w:val="28"/>
          <w:szCs w:val="28"/>
          <w:lang w:val="nl-NL"/>
        </w:rPr>
      </w:pPr>
      <w:r w:rsidRPr="00354336">
        <w:rPr>
          <w:rFonts w:ascii="Times New Roman" w:eastAsia="Calibri" w:hAnsi="Times New Roman" w:cs="Times New Roman"/>
          <w:sz w:val="28"/>
          <w:szCs w:val="28"/>
          <w:lang w:val="nl-NL"/>
        </w:rPr>
        <w:t>1. Sổ đăng ký nhà đầu tư nắm giữ chứng chỉ quỹ đại chúng;</w:t>
      </w:r>
    </w:p>
    <w:p w:rsidR="000F7686" w:rsidRPr="00354336" w:rsidRDefault="000F7686" w:rsidP="000F7686">
      <w:pPr>
        <w:tabs>
          <w:tab w:val="left" w:pos="1080"/>
        </w:tabs>
        <w:spacing w:before="132"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2. Điều lệ Quỹ đại chúng theo mẫu do Bộ Tài chính quy định và Hợp đồng giám sát đã được Đại hội nhà đầu tư thông qua;</w:t>
      </w:r>
    </w:p>
    <w:p w:rsidR="000F7686" w:rsidRPr="00354336" w:rsidRDefault="000F7686" w:rsidP="000F7686">
      <w:pPr>
        <w:tabs>
          <w:tab w:val="left" w:pos="1080"/>
        </w:tabs>
        <w:spacing w:before="132"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3. Bản cáo bạch theo mẫu của Bộ Tài chính;</w:t>
      </w:r>
    </w:p>
    <w:p w:rsidR="000F7686" w:rsidRPr="00354336" w:rsidRDefault="000F7686" w:rsidP="000F7686">
      <w:pPr>
        <w:tabs>
          <w:tab w:val="left" w:pos="1080"/>
        </w:tabs>
        <w:spacing w:before="132"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4. Danh sách và lý lịch tóm tắt của thành viên Ban đại diện quỹ; cam kết bằng văn bản của các thành viên độc lập trong Ban đại diện quỹ về sự độc lập của mình đối với công ty quản lý quỹ và ngân hàng giám sát;</w:t>
      </w:r>
    </w:p>
    <w:p w:rsidR="000F7686" w:rsidRPr="00354336" w:rsidRDefault="000F7686" w:rsidP="000F7686">
      <w:pPr>
        <w:tabs>
          <w:tab w:val="left" w:pos="1080"/>
        </w:tabs>
        <w:spacing w:before="132" w:after="0" w:line="240" w:lineRule="auto"/>
        <w:jc w:val="both"/>
        <w:rPr>
          <w:rFonts w:ascii="Times New Roman" w:eastAsia="Times New Roman" w:hAnsi="Times New Roman" w:cs="Times New Roman"/>
          <w:snapToGrid w:val="0"/>
          <w:color w:val="000000"/>
          <w:sz w:val="28"/>
          <w:szCs w:val="20"/>
          <w:lang w:val="nl-NL"/>
        </w:rPr>
      </w:pPr>
      <w:r w:rsidRPr="00354336">
        <w:rPr>
          <w:rFonts w:ascii="Times New Roman" w:eastAsia="Times New Roman" w:hAnsi="Times New Roman" w:cs="Times New Roman"/>
          <w:snapToGrid w:val="0"/>
          <w:color w:val="000000"/>
          <w:sz w:val="28"/>
          <w:szCs w:val="20"/>
          <w:lang w:val="nl-NL"/>
        </w:rPr>
        <w:t xml:space="preserve">5. </w:t>
      </w:r>
      <w:r w:rsidRPr="00354336">
        <w:rPr>
          <w:rFonts w:ascii="Times New Roman" w:eastAsia="Times New Roman" w:hAnsi="Times New Roman" w:cs="Times New Roman"/>
          <w:snapToGrid w:val="0"/>
          <w:color w:val="000000"/>
          <w:sz w:val="28"/>
          <w:szCs w:val="28"/>
          <w:lang w:val="nl-NL"/>
        </w:rPr>
        <w:t>Cam kết của  thành viên Ban đại diện quỹ đầu tư chứng khoán về việc nắm giữ 100% số chứng chỉ quỹ hoặc cổ phiếu do mình sở hữu trong thời gian 6 tháng kể từ ngày niêm yết và 50% số chứng chỉ quỹ này trong thời gian 6 tháng tiếp theo;</w:t>
      </w:r>
    </w:p>
    <w:p w:rsidR="000F7686" w:rsidRPr="00354336" w:rsidRDefault="000F7686" w:rsidP="000F7686">
      <w:pPr>
        <w:tabs>
          <w:tab w:val="left" w:pos="1080"/>
        </w:tabs>
        <w:spacing w:before="132"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6. Báo cáo kết quả đầu tư của quỹ tính đến thời điểm đăng ký niêm yết có xác nhận của ngân hàng giám sát;</w:t>
      </w:r>
    </w:p>
    <w:p w:rsidR="000F7686" w:rsidRPr="00354336" w:rsidRDefault="000F7686" w:rsidP="000F7686">
      <w:pPr>
        <w:tabs>
          <w:tab w:val="left" w:pos="1080"/>
        </w:tabs>
        <w:spacing w:before="132"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7. Giấy chứng nhận của Trung tâm lưu ký chứng khoán về việc chứng chỉ quỹ của quỹ đại chúng đã đăng ký lưu ký tập trung.</w:t>
      </w:r>
    </w:p>
    <w:p w:rsidR="000F7686" w:rsidRPr="00F45DF0" w:rsidRDefault="000F7686" w:rsidP="000F7686">
      <w:pPr>
        <w:spacing w:before="132" w:after="0" w:line="240" w:lineRule="auto"/>
        <w:jc w:val="both"/>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8. (</w:t>
      </w:r>
      <w:r w:rsidRPr="00F45DF0">
        <w:rPr>
          <w:rFonts w:ascii="Times New Roman" w:eastAsia="Calibri" w:hAnsi="Times New Roman" w:cs="Times New Roman"/>
          <w:i/>
          <w:sz w:val="28"/>
          <w:szCs w:val="28"/>
          <w:lang w:val="nl-NL"/>
        </w:rPr>
        <w:t>Các tài liệu khác nếu có</w:t>
      </w:r>
      <w:r w:rsidRPr="00F45DF0">
        <w:rPr>
          <w:rFonts w:ascii="Times New Roman" w:eastAsia="Calibri" w:hAnsi="Times New Roman" w:cs="Times New Roman"/>
          <w:sz w:val="28"/>
          <w:szCs w:val="28"/>
          <w:lang w:val="nl-NL"/>
        </w:rPr>
        <w:t>).</w:t>
      </w:r>
    </w:p>
    <w:p w:rsidR="000F7686" w:rsidRPr="00F45DF0" w:rsidRDefault="000F7686" w:rsidP="000F7686">
      <w:pPr>
        <w:spacing w:before="120" w:after="0" w:line="240" w:lineRule="auto"/>
        <w:rPr>
          <w:rFonts w:ascii="Times New Roman" w:eastAsia="Times New Roman" w:hAnsi="Times New Roman" w:cs="Times New Roman"/>
          <w:i/>
          <w:sz w:val="28"/>
          <w:szCs w:val="28"/>
          <w:lang w:val="nl-NL"/>
        </w:rPr>
      </w:pPr>
    </w:p>
    <w:tbl>
      <w:tblPr>
        <w:tblW w:w="0" w:type="auto"/>
        <w:tblLayout w:type="fixed"/>
        <w:tblLook w:val="0000"/>
      </w:tblPr>
      <w:tblGrid>
        <w:gridCol w:w="2268"/>
        <w:gridCol w:w="6588"/>
      </w:tblGrid>
      <w:tr w:rsidR="000F7686" w:rsidRPr="00F45DF0" w:rsidTr="002B13E5">
        <w:tc>
          <w:tcPr>
            <w:tcW w:w="2268" w:type="dxa"/>
          </w:tcPr>
          <w:p w:rsidR="000F7686" w:rsidRPr="00F45DF0" w:rsidRDefault="000F7686" w:rsidP="002B13E5">
            <w:pPr>
              <w:spacing w:before="120" w:after="0" w:line="240" w:lineRule="auto"/>
              <w:jc w:val="both"/>
              <w:rPr>
                <w:rFonts w:ascii="Times New Roman" w:eastAsia="Calibri" w:hAnsi="Times New Roman" w:cs="Times New Roman"/>
                <w:b/>
                <w:sz w:val="26"/>
                <w:szCs w:val="26"/>
                <w:lang w:val="nl-NL"/>
              </w:rPr>
            </w:pPr>
          </w:p>
        </w:tc>
        <w:tc>
          <w:tcPr>
            <w:tcW w:w="6588" w:type="dxa"/>
          </w:tcPr>
          <w:p w:rsidR="000F7686" w:rsidRPr="00F45DF0" w:rsidRDefault="000F7686" w:rsidP="002B13E5">
            <w:pPr>
              <w:keepNext/>
              <w:spacing w:before="120" w:after="0" w:line="240" w:lineRule="auto"/>
              <w:jc w:val="center"/>
              <w:rPr>
                <w:rFonts w:ascii="Times New Roman" w:eastAsia="Times New Roman" w:hAnsi="Times New Roman" w:cs="Times New Roman"/>
                <w:bCs/>
                <w:i/>
                <w:iCs/>
                <w:sz w:val="28"/>
                <w:szCs w:val="28"/>
                <w:lang w:val="nl-NL"/>
              </w:rPr>
            </w:pPr>
            <w:r w:rsidRPr="00F45DF0">
              <w:rPr>
                <w:rFonts w:ascii="Times New Roman" w:eastAsia="Times New Roman" w:hAnsi="Times New Roman" w:cs="Times New Roman"/>
                <w:bCs/>
                <w:i/>
                <w:iCs/>
                <w:sz w:val="28"/>
                <w:szCs w:val="28"/>
                <w:lang w:val="nl-NL"/>
              </w:rPr>
              <w:t>..., ngày ... tháng ... năm ...</w:t>
            </w:r>
          </w:p>
          <w:p w:rsidR="000F7686" w:rsidRPr="00F45DF0" w:rsidRDefault="000F7686" w:rsidP="002B13E5">
            <w:pPr>
              <w:keepNext/>
              <w:spacing w:before="120" w:after="0" w:line="240" w:lineRule="auto"/>
              <w:jc w:val="center"/>
              <w:rPr>
                <w:rFonts w:ascii="Times New Roman" w:eastAsia="Times New Roman" w:hAnsi="Times New Roman" w:cs="Times New Roman"/>
                <w:bCs/>
                <w:i/>
                <w:iCs/>
                <w:sz w:val="28"/>
                <w:szCs w:val="28"/>
                <w:lang w:val="nl-NL"/>
              </w:rPr>
            </w:pPr>
            <w:r w:rsidRPr="00F45DF0">
              <w:rPr>
                <w:rFonts w:ascii="Times New Roman" w:eastAsia="Times New Roman" w:hAnsi="Times New Roman" w:cs="Times New Roman"/>
                <w:bCs/>
                <w:i/>
                <w:iCs/>
                <w:sz w:val="28"/>
                <w:szCs w:val="28"/>
                <w:lang w:val="nl-NL"/>
              </w:rPr>
              <w:t>(tên tổ chức niêm yết)</w:t>
            </w:r>
          </w:p>
          <w:p w:rsidR="000F7686" w:rsidRPr="00F45DF0" w:rsidRDefault="000F7686" w:rsidP="002B13E5">
            <w:pPr>
              <w:keepNext/>
              <w:spacing w:before="120" w:after="0" w:line="240" w:lineRule="auto"/>
              <w:jc w:val="center"/>
              <w:rPr>
                <w:rFonts w:ascii="Times New Roman" w:eastAsia="Times New Roman" w:hAnsi="Times New Roman" w:cs="Times New Roman"/>
                <w:b/>
                <w:bCs/>
                <w:iCs/>
                <w:sz w:val="28"/>
                <w:szCs w:val="28"/>
                <w:lang w:val="nl-NL"/>
              </w:rPr>
            </w:pPr>
            <w:r w:rsidRPr="00F45DF0">
              <w:rPr>
                <w:rFonts w:ascii="Times New Roman" w:eastAsia="Times New Roman" w:hAnsi="Times New Roman" w:cs="Times New Roman"/>
                <w:b/>
                <w:bCs/>
                <w:iCs/>
                <w:sz w:val="28"/>
                <w:szCs w:val="28"/>
                <w:lang w:val="nl-NL"/>
              </w:rPr>
              <w:t>TM. Quỹ đầu tư đại chúng</w:t>
            </w:r>
          </w:p>
          <w:p w:rsidR="000F7686" w:rsidRPr="00F45DF0" w:rsidRDefault="000F7686" w:rsidP="002B13E5">
            <w:pPr>
              <w:keepNext/>
              <w:spacing w:before="120" w:after="0" w:line="240" w:lineRule="auto"/>
              <w:jc w:val="center"/>
              <w:rPr>
                <w:rFonts w:ascii="Times New Roman" w:eastAsia="Times New Roman" w:hAnsi="Times New Roman" w:cs="Times New Roman"/>
                <w:b/>
                <w:bCs/>
                <w:iCs/>
                <w:sz w:val="28"/>
                <w:szCs w:val="28"/>
                <w:lang w:val="nl-NL"/>
              </w:rPr>
            </w:pPr>
            <w:r w:rsidRPr="00F45DF0">
              <w:rPr>
                <w:rFonts w:ascii="Times New Roman" w:eastAsia="Times New Roman" w:hAnsi="Times New Roman" w:cs="Times New Roman"/>
                <w:b/>
                <w:bCs/>
                <w:iCs/>
                <w:sz w:val="28"/>
                <w:szCs w:val="28"/>
                <w:lang w:val="nl-NL"/>
              </w:rPr>
              <w:t>Công ty quản lý quỹ</w:t>
            </w:r>
          </w:p>
          <w:p w:rsidR="000F7686" w:rsidRPr="00F45DF0" w:rsidRDefault="000F7686" w:rsidP="002B13E5">
            <w:pPr>
              <w:spacing w:before="120" w:after="0" w:line="240" w:lineRule="auto"/>
              <w:rPr>
                <w:rFonts w:ascii="Times New Roman" w:eastAsia="Calibri" w:hAnsi="Times New Roman" w:cs="Times New Roman"/>
                <w:b/>
                <w:sz w:val="28"/>
                <w:szCs w:val="28"/>
                <w:lang w:val="nl-NL"/>
              </w:rPr>
            </w:pPr>
            <w:r w:rsidRPr="00F45DF0">
              <w:rPr>
                <w:rFonts w:ascii="Times New Roman" w:eastAsia="Calibri" w:hAnsi="Times New Roman" w:cs="Times New Roman"/>
                <w:b/>
                <w:sz w:val="28"/>
                <w:szCs w:val="28"/>
                <w:lang w:val="nl-NL"/>
              </w:rPr>
              <w:t xml:space="preserve">                                  Tổng Giám đốc</w:t>
            </w:r>
          </w:p>
          <w:p w:rsidR="000F7686" w:rsidRPr="00F45DF0" w:rsidRDefault="000F7686" w:rsidP="002B13E5">
            <w:pPr>
              <w:spacing w:before="120" w:after="0" w:line="240" w:lineRule="auto"/>
              <w:jc w:val="center"/>
              <w:rPr>
                <w:rFonts w:ascii="Times New Roman" w:eastAsia="Calibri" w:hAnsi="Times New Roman" w:cs="Times New Roman"/>
                <w:sz w:val="26"/>
                <w:szCs w:val="26"/>
                <w:lang w:val="nl-NL"/>
              </w:rPr>
            </w:pPr>
            <w:r w:rsidRPr="00F45DF0">
              <w:rPr>
                <w:rFonts w:ascii="Times New Roman" w:eastAsia="Calibri" w:hAnsi="Times New Roman" w:cs="Times New Roman"/>
                <w:sz w:val="28"/>
                <w:szCs w:val="28"/>
                <w:lang w:val="nl-NL"/>
              </w:rPr>
              <w:t>(</w:t>
            </w:r>
            <w:r w:rsidRPr="00F45DF0">
              <w:rPr>
                <w:rFonts w:ascii="Times New Roman" w:eastAsia="Calibri" w:hAnsi="Times New Roman" w:cs="Times New Roman"/>
                <w:i/>
                <w:sz w:val="28"/>
                <w:szCs w:val="28"/>
                <w:lang w:val="nl-NL"/>
              </w:rPr>
              <w:t>Ký, ghi rõ họ tên và đóng dấu</w:t>
            </w:r>
            <w:r w:rsidRPr="00F45DF0">
              <w:rPr>
                <w:rFonts w:ascii="Times New Roman" w:eastAsia="Calibri" w:hAnsi="Times New Roman" w:cs="Times New Roman"/>
                <w:sz w:val="28"/>
                <w:szCs w:val="28"/>
                <w:lang w:val="nl-NL"/>
              </w:rPr>
              <w:t>)</w:t>
            </w:r>
          </w:p>
        </w:tc>
      </w:tr>
    </w:tbl>
    <w:p w:rsidR="000F7686" w:rsidRPr="00F45DF0" w:rsidRDefault="000F7686" w:rsidP="000F7686">
      <w:pPr>
        <w:spacing w:before="120" w:after="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Times New Roman" w:hAnsi="Times New Roman" w:cs="Times New Roman"/>
          <w:b/>
          <w:snapToGrid w:val="0"/>
          <w:sz w:val="28"/>
          <w:szCs w:val="28"/>
          <w:lang w:val="nl-NL"/>
        </w:rPr>
      </w:pPr>
    </w:p>
    <w:p w:rsidR="000F7686" w:rsidRPr="00F45DF0" w:rsidRDefault="000F7686" w:rsidP="000F7686">
      <w:pPr>
        <w:spacing w:before="120" w:after="0" w:line="240" w:lineRule="auto"/>
        <w:jc w:val="center"/>
        <w:rPr>
          <w:rFonts w:ascii="Times New Roman" w:eastAsia="Times New Roman" w:hAnsi="Times New Roman" w:cs="Times New Roman"/>
          <w:b/>
          <w:snapToGrid w:val="0"/>
          <w:sz w:val="28"/>
          <w:szCs w:val="28"/>
          <w:lang w:val="nl-NL"/>
        </w:rPr>
      </w:pPr>
      <w:r w:rsidRPr="00F45DF0">
        <w:rPr>
          <w:rFonts w:ascii="Times New Roman" w:eastAsia="Times New Roman" w:hAnsi="Times New Roman" w:cs="Times New Roman"/>
          <w:b/>
          <w:snapToGrid w:val="0"/>
          <w:sz w:val="28"/>
          <w:szCs w:val="28"/>
          <w:lang w:val="nl-NL"/>
        </w:rPr>
        <w:br w:type="page"/>
      </w:r>
      <w:r w:rsidRPr="00F45DF0">
        <w:rPr>
          <w:rFonts w:ascii="Times New Roman" w:eastAsia="Times New Roman" w:hAnsi="Times New Roman" w:cs="Times New Roman"/>
          <w:b/>
          <w:snapToGrid w:val="0"/>
          <w:sz w:val="28"/>
          <w:szCs w:val="28"/>
          <w:lang w:val="nl-NL"/>
        </w:rPr>
        <w:lastRenderedPageBreak/>
        <w:t>Phụ lục số 01 (d)</w:t>
      </w:r>
    </w:p>
    <w:p w:rsidR="000F7686" w:rsidRPr="00F45DF0" w:rsidRDefault="000F7686" w:rsidP="000F7686">
      <w:pPr>
        <w:spacing w:before="120" w:after="0" w:line="240" w:lineRule="auto"/>
        <w:jc w:val="center"/>
        <w:rPr>
          <w:rFonts w:ascii="Times New Roman" w:eastAsia="Times New Roman" w:hAnsi="Times New Roman" w:cs="Times New Roman"/>
          <w:b/>
          <w:snapToGrid w:val="0"/>
          <w:sz w:val="28"/>
          <w:szCs w:val="28"/>
          <w:lang w:val="nl-NL"/>
        </w:rPr>
      </w:pPr>
      <w:r w:rsidRPr="00F45DF0">
        <w:rPr>
          <w:rFonts w:ascii="Times New Roman" w:eastAsia="Times New Roman" w:hAnsi="Times New Roman" w:cs="Times New Roman"/>
          <w:b/>
          <w:snapToGrid w:val="0"/>
          <w:sz w:val="28"/>
          <w:szCs w:val="28"/>
          <w:lang w:val="nl-NL"/>
        </w:rPr>
        <w:t>GIẤY ĐĂNG KÝ NIÊM YẾT CỔ PHIẾU CÔNG TY ĐẦU TƯ CHỨNG KHOÁN ĐẠI CHÚNG</w:t>
      </w:r>
    </w:p>
    <w:p w:rsidR="000F7686" w:rsidRPr="00F45DF0" w:rsidRDefault="000F7686" w:rsidP="000F7686">
      <w:pPr>
        <w:spacing w:before="120" w:after="0" w:line="240" w:lineRule="auto"/>
        <w:jc w:val="both"/>
        <w:rPr>
          <w:rFonts w:ascii="Times New Roman" w:eastAsia="Calibri" w:hAnsi="Times New Roman" w:cs="Times New Roman"/>
          <w:b/>
          <w:sz w:val="26"/>
          <w:szCs w:val="26"/>
          <w:lang w:val="nl-NL"/>
        </w:rPr>
      </w:pPr>
      <w:r w:rsidRPr="00F45DF0">
        <w:rPr>
          <w:rFonts w:ascii="Times New Roman" w:eastAsia="Calibri" w:hAnsi="Times New Roman" w:cs="Times New Roman"/>
          <w:i/>
          <w:sz w:val="28"/>
          <w:szCs w:val="26"/>
          <w:lang w:val="nl-NL"/>
        </w:rPr>
        <w:t xml:space="preserve">(Ban hành kèm theo Thông tư số 73/2013/TT-BTC ngày 29 tháng 05 năm 2013  của Bộ trưởng Bộ Tài chính hướng dẫn chi tiết một số điều về </w:t>
      </w:r>
      <w:r w:rsidRPr="00F45DF0">
        <w:rPr>
          <w:rFonts w:ascii="Times New Roman" w:eastAsia="Calibri" w:hAnsi="Times New Roman" w:cs="Times New Roman"/>
          <w:i/>
          <w:sz w:val="28"/>
          <w:szCs w:val="28"/>
          <w:lang w:val="nl-NL"/>
        </w:rPr>
        <w:t>niêm yết chứng khoán tại Nghị định số 58/2012/NĐ-CP ngày 20 tháng 7 năm 2012 quy định chi tiết và hướng dẫn thi hành một số điều của Luật Chứng khoán và Luật sửa đổi, bổ sung một số điều của Luật Chứng khoán</w:t>
      </w:r>
      <w:r w:rsidRPr="00F45DF0">
        <w:rPr>
          <w:rFonts w:ascii="Times New Roman" w:eastAsia="Calibri" w:hAnsi="Times New Roman" w:cs="Times New Roman"/>
          <w:i/>
          <w:sz w:val="28"/>
          <w:szCs w:val="26"/>
          <w:lang w:val="nl-NL"/>
        </w:rPr>
        <w:t>)</w:t>
      </w:r>
    </w:p>
    <w:p w:rsidR="000F7686" w:rsidRPr="00F45DF0" w:rsidRDefault="000F7686" w:rsidP="000F7686">
      <w:pPr>
        <w:spacing w:before="120" w:after="120" w:line="240" w:lineRule="auto"/>
        <w:jc w:val="center"/>
        <w:rPr>
          <w:rFonts w:ascii="Times New Roman" w:eastAsia="Calibri" w:hAnsi="Times New Roman" w:cs="Times New Roman"/>
          <w:b/>
          <w:bCs/>
          <w:sz w:val="28"/>
          <w:szCs w:val="28"/>
          <w:lang w:val="nl-NL"/>
        </w:rPr>
      </w:pPr>
      <w:r w:rsidRPr="00F45DF0">
        <w:rPr>
          <w:rFonts w:ascii="Times New Roman" w:eastAsia="Calibri" w:hAnsi="Times New Roman" w:cs="Times New Roman"/>
          <w:bCs/>
          <w:sz w:val="26"/>
          <w:szCs w:val="26"/>
          <w:lang w:val="nl-NL"/>
        </w:rPr>
        <w:tab/>
      </w:r>
      <w:r w:rsidRPr="00F45DF0">
        <w:rPr>
          <w:rFonts w:ascii="Times New Roman" w:eastAsia="Calibri" w:hAnsi="Times New Roman" w:cs="Times New Roman"/>
          <w:b/>
          <w:bCs/>
          <w:sz w:val="28"/>
          <w:szCs w:val="28"/>
          <w:lang w:val="nl-NL"/>
        </w:rPr>
        <w:t>CỘNG HOÀ XÃ HỘI CHỦ NGHĨA VIỆT NAM</w:t>
      </w:r>
    </w:p>
    <w:p w:rsidR="000F7686" w:rsidRPr="00354336" w:rsidRDefault="000F7686" w:rsidP="000F7686">
      <w:pPr>
        <w:spacing w:before="120" w:after="120" w:line="240" w:lineRule="auto"/>
        <w:jc w:val="center"/>
        <w:rPr>
          <w:rFonts w:ascii="Times New Roman" w:eastAsia="Calibri" w:hAnsi="Times New Roman" w:cs="Times New Roman"/>
          <w:b/>
          <w:bCs/>
          <w:sz w:val="28"/>
          <w:szCs w:val="28"/>
        </w:rPr>
      </w:pPr>
      <w:r w:rsidRPr="00F45DF0">
        <w:rPr>
          <w:rFonts w:ascii="Times New Roman" w:eastAsia="Calibri" w:hAnsi="Times New Roman" w:cs="Times New Roman"/>
          <w:b/>
          <w:bCs/>
          <w:sz w:val="28"/>
          <w:szCs w:val="28"/>
          <w:lang w:val="nl-NL"/>
        </w:rPr>
        <w:t xml:space="preserve">   </w:t>
      </w:r>
      <w:r w:rsidRPr="00354336">
        <w:rPr>
          <w:rFonts w:ascii="Times New Roman" w:eastAsia="Calibri" w:hAnsi="Times New Roman" w:cs="Times New Roman"/>
          <w:b/>
          <w:bCs/>
          <w:sz w:val="28"/>
          <w:szCs w:val="28"/>
        </w:rPr>
        <w:t>Độc lập - Tự do - Hạnh phúc</w:t>
      </w:r>
    </w:p>
    <w:p w:rsidR="000F7686" w:rsidRPr="00354336" w:rsidRDefault="000F7686" w:rsidP="000F7686">
      <w:pPr>
        <w:spacing w:before="120" w:after="120" w:line="240" w:lineRule="auto"/>
        <w:jc w:val="center"/>
        <w:rPr>
          <w:rFonts w:ascii="Times New Roman" w:eastAsia="Calibri" w:hAnsi="Times New Roman" w:cs="Times New Roman"/>
          <w:b/>
          <w:sz w:val="28"/>
          <w:szCs w:val="28"/>
        </w:rPr>
      </w:pPr>
      <w:r w:rsidRPr="00F32B75">
        <w:rPr>
          <w:rFonts w:ascii="Times New Roman" w:eastAsia="Calibri" w:hAnsi="Times New Roman" w:cs="Times New Roman"/>
          <w:b/>
          <w:noProof/>
          <w:sz w:val="28"/>
          <w:szCs w:val="28"/>
        </w:rPr>
        <w:pict>
          <v:line id="_x0000_s1029" style="position:absolute;left:0;text-align:left;flip:y;z-index:251658240" from="147pt,2.75pt" to="318.45pt,2.75pt"/>
        </w:pict>
      </w:r>
      <w:r w:rsidRPr="00354336">
        <w:rPr>
          <w:rFonts w:ascii="Times New Roman" w:eastAsia="Calibri" w:hAnsi="Times New Roman" w:cs="Times New Roman"/>
          <w:b/>
          <w:sz w:val="28"/>
          <w:szCs w:val="28"/>
        </w:rPr>
        <w:cr/>
        <w:t>GIẤY ĐĂNG KÝ NIÊM YẾT CỔ PHIẾU CÔNG TY ĐẦU TƯ CHỨNG KHOÁN ĐẠI CHÚNG</w:t>
      </w:r>
    </w:p>
    <w:p w:rsidR="000F7686" w:rsidRPr="00354336" w:rsidRDefault="000F7686" w:rsidP="000F7686">
      <w:pPr>
        <w:spacing w:before="120" w:after="120" w:line="240" w:lineRule="auto"/>
        <w:jc w:val="center"/>
        <w:rPr>
          <w:rFonts w:ascii="Times New Roman" w:eastAsia="Calibri" w:hAnsi="Times New Roman" w:cs="Times New Roman"/>
          <w:i/>
          <w:sz w:val="26"/>
          <w:szCs w:val="26"/>
        </w:rPr>
      </w:pPr>
      <w:r w:rsidRPr="00354336">
        <w:rPr>
          <w:rFonts w:ascii="Times New Roman" w:eastAsia="Calibri" w:hAnsi="Times New Roman" w:cs="Times New Roman"/>
          <w:sz w:val="28"/>
          <w:szCs w:val="28"/>
        </w:rPr>
        <w:t xml:space="preserve">Cổ phiếu:.... </w:t>
      </w:r>
      <w:r w:rsidRPr="00354336">
        <w:rPr>
          <w:rFonts w:ascii="Times New Roman" w:eastAsia="Calibri" w:hAnsi="Times New Roman" w:cs="Times New Roman"/>
          <w:i/>
          <w:sz w:val="28"/>
          <w:szCs w:val="28"/>
        </w:rPr>
        <w:t>(tên cổ phiếu)</w:t>
      </w:r>
      <w:r w:rsidRPr="00354336">
        <w:rPr>
          <w:rFonts w:ascii="Times New Roman" w:eastAsia="Calibri" w:hAnsi="Times New Roman" w:cs="Times New Roman"/>
          <w:sz w:val="28"/>
          <w:szCs w:val="28"/>
        </w:rPr>
        <w:t xml:space="preserve"> </w:t>
      </w:r>
      <w:r w:rsidRPr="00354336">
        <w:rPr>
          <w:rFonts w:ascii="Times New Roman" w:eastAsia="Calibri" w:hAnsi="Times New Roman" w:cs="Times New Roman"/>
          <w:i/>
          <w:sz w:val="28"/>
          <w:szCs w:val="28"/>
        </w:rPr>
        <w:cr/>
      </w:r>
    </w:p>
    <w:p w:rsidR="000F7686" w:rsidRPr="00354336" w:rsidRDefault="000F7686" w:rsidP="000F7686">
      <w:pPr>
        <w:spacing w:before="120" w:after="120" w:line="240" w:lineRule="auto"/>
        <w:jc w:val="center"/>
        <w:rPr>
          <w:rFonts w:ascii="Times New Roman" w:eastAsia="Calibri" w:hAnsi="Times New Roman" w:cs="Times New Roman"/>
          <w:sz w:val="30"/>
          <w:szCs w:val="28"/>
        </w:rPr>
      </w:pPr>
      <w:r w:rsidRPr="00354336">
        <w:rPr>
          <w:rFonts w:ascii="Times New Roman" w:eastAsia="Calibri" w:hAnsi="Times New Roman" w:cs="Times New Roman"/>
          <w:sz w:val="30"/>
          <w:szCs w:val="28"/>
        </w:rPr>
        <w:t>Kính gửi:  Sở giao dịch chứng khoán …</w:t>
      </w:r>
      <w:r w:rsidRPr="00354336">
        <w:rPr>
          <w:rFonts w:ascii="Times New Roman" w:eastAsia="Calibri" w:hAnsi="Times New Roman" w:cs="Times New Roman"/>
          <w:b/>
          <w:sz w:val="26"/>
          <w:szCs w:val="26"/>
        </w:rPr>
        <w:t xml:space="preserve">           </w:t>
      </w:r>
    </w:p>
    <w:p w:rsidR="000F7686" w:rsidRPr="00354336" w:rsidRDefault="000F7686" w:rsidP="000F7686">
      <w:pPr>
        <w:tabs>
          <w:tab w:val="left" w:pos="284"/>
        </w:tabs>
        <w:spacing w:before="120"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t>I. Giới thiệu về tổ chức đăng ký niêm yết:</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1. Tên tổ chức đăng ký niêm yết </w:t>
      </w:r>
      <w:r w:rsidRPr="00354336">
        <w:rPr>
          <w:rFonts w:ascii="Times New Roman" w:eastAsia="Calibri" w:hAnsi="Times New Roman" w:cs="Times New Roman"/>
          <w:i/>
          <w:iCs/>
          <w:sz w:val="28"/>
          <w:szCs w:val="28"/>
        </w:rPr>
        <w:t>(đầy đủ)</w:t>
      </w:r>
      <w:r w:rsidRPr="00354336">
        <w:rPr>
          <w:rFonts w:ascii="Times New Roman" w:eastAsia="Calibri" w:hAnsi="Times New Roman" w:cs="Times New Roman"/>
          <w:sz w:val="28"/>
          <w:szCs w:val="28"/>
        </w:rPr>
        <w:t xml:space="preserve">: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2. Tên Tiếng Anh </w:t>
      </w:r>
      <w:r w:rsidRPr="00354336">
        <w:rPr>
          <w:rFonts w:ascii="Times New Roman" w:eastAsia="Calibri" w:hAnsi="Times New Roman" w:cs="Times New Roman"/>
          <w:i/>
          <w:sz w:val="28"/>
          <w:szCs w:val="28"/>
        </w:rPr>
        <w:t>(nếu có):</w:t>
      </w:r>
      <w:r w:rsidRPr="00354336">
        <w:rPr>
          <w:rFonts w:ascii="Times New Roman" w:eastAsia="Calibri" w:hAnsi="Times New Roman" w:cs="Times New Roman"/>
          <w:sz w:val="28"/>
          <w:szCs w:val="28"/>
        </w:rPr>
        <w:t xml:space="preserve">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3. Tên viết tắt (</w:t>
      </w:r>
      <w:r w:rsidRPr="00354336">
        <w:rPr>
          <w:rFonts w:ascii="Times New Roman" w:eastAsia="Calibri" w:hAnsi="Times New Roman" w:cs="Times New Roman"/>
          <w:i/>
          <w:sz w:val="28"/>
          <w:szCs w:val="28"/>
        </w:rPr>
        <w:t>nếu có</w:t>
      </w:r>
      <w:r w:rsidRPr="00354336">
        <w:rPr>
          <w:rFonts w:ascii="Times New Roman" w:eastAsia="Calibri" w:hAnsi="Times New Roman" w:cs="Times New Roman"/>
          <w:sz w:val="28"/>
          <w:szCs w:val="28"/>
        </w:rPr>
        <w:t>):</w:t>
      </w:r>
      <w:r w:rsidRPr="00354336">
        <w:rPr>
          <w:rFonts w:ascii="Times New Roman" w:eastAsia="Calibri" w:hAnsi="Times New Roman" w:cs="Times New Roman"/>
          <w:i/>
          <w:sz w:val="28"/>
          <w:szCs w:val="28"/>
        </w:rPr>
        <w:t xml:space="preserve">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4. Vốn điều lệ: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5. Địa chỉ trụ sở chính:</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6. Điện thoại:                                               Fax:</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7. Nơi mở tài khoản: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8. Số hiệu tài khoản:</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9. Giấy phép thành lập và hoạt động kinh doanh đầu tư chứng khoán số…ngày…tháng…năm… </w:t>
      </w:r>
    </w:p>
    <w:p w:rsidR="000F7686" w:rsidRPr="00354336" w:rsidRDefault="000F7686" w:rsidP="000F7686">
      <w:pPr>
        <w:spacing w:before="120"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t>II. Cổ phiếu đăng ký niêm yết:</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1. Tên cổ phiếu:</w:t>
      </w:r>
      <w:r w:rsidRPr="00354336">
        <w:rPr>
          <w:rFonts w:ascii="Times New Roman" w:eastAsia="Calibri" w:hAnsi="Times New Roman" w:cs="Times New Roman"/>
          <w:sz w:val="28"/>
          <w:szCs w:val="28"/>
        </w:rPr>
        <w:tab/>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2. Loại cổ phiếu: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3. Mệnh giá cổ phiếu:                  đồng</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4. Giá niêm yết dự kiến:             đồng/cổ phiếu</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5. Số lượng cổ phiếu đăng ký niêm yết:               cổ phiếu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t xml:space="preserve">6. Thời gian dự kiến niêm yết: </w:t>
      </w:r>
    </w:p>
    <w:p w:rsidR="000F7686" w:rsidRPr="00354336" w:rsidRDefault="000F7686" w:rsidP="000F7686">
      <w:pPr>
        <w:tabs>
          <w:tab w:val="left" w:pos="284"/>
        </w:tabs>
        <w:spacing w:before="120" w:after="0" w:line="240" w:lineRule="auto"/>
        <w:jc w:val="both"/>
        <w:rPr>
          <w:rFonts w:ascii="Times New Roman" w:eastAsia="Calibri" w:hAnsi="Times New Roman" w:cs="Times New Roman"/>
          <w:sz w:val="28"/>
          <w:szCs w:val="28"/>
        </w:rPr>
      </w:pPr>
      <w:r w:rsidRPr="00354336">
        <w:rPr>
          <w:rFonts w:ascii="Times New Roman" w:eastAsia="Calibri" w:hAnsi="Times New Roman" w:cs="Times New Roman"/>
          <w:sz w:val="28"/>
          <w:szCs w:val="28"/>
        </w:rPr>
        <w:lastRenderedPageBreak/>
        <w:t>7. Tỷ lệ số cổ phần đăng ký niêm yết trên tổng số cổ phần đã phát hành:</w:t>
      </w:r>
    </w:p>
    <w:p w:rsidR="000F7686" w:rsidRPr="00F45DF0" w:rsidRDefault="000F7686" w:rsidP="000F7686">
      <w:pPr>
        <w:spacing w:before="120" w:after="0" w:line="240" w:lineRule="auto"/>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III. Các bên liên quan:</w:t>
      </w:r>
    </w:p>
    <w:p w:rsidR="000F7686" w:rsidRPr="00F45DF0" w:rsidRDefault="000F7686" w:rsidP="000F7686">
      <w:pPr>
        <w:spacing w:before="120" w:after="0" w:line="240" w:lineRule="auto"/>
        <w:ind w:left="432"/>
        <w:rPr>
          <w:rFonts w:ascii="Times New Roman" w:eastAsia="Times New Roman" w:hAnsi="Times New Roman" w:cs="Times New Roman"/>
          <w:sz w:val="28"/>
          <w:szCs w:val="28"/>
          <w:lang w:val="fr-FR"/>
        </w:rPr>
      </w:pPr>
      <w:r w:rsidRPr="00F45DF0">
        <w:rPr>
          <w:rFonts w:ascii="Times New Roman" w:eastAsia="Times New Roman" w:hAnsi="Times New Roman" w:cs="Times New Roman"/>
          <w:sz w:val="28"/>
          <w:szCs w:val="28"/>
          <w:lang w:val="fr-FR"/>
        </w:rPr>
        <w:t>(Tổ chức tư vấn niêm yết, kiểm toán...)</w:t>
      </w:r>
    </w:p>
    <w:p w:rsidR="000F7686" w:rsidRPr="00F45DF0" w:rsidRDefault="000F7686" w:rsidP="000F7686">
      <w:pPr>
        <w:spacing w:before="120" w:after="0" w:line="240" w:lineRule="auto"/>
        <w:rPr>
          <w:rFonts w:ascii="Times New Roman" w:eastAsia="Calibri" w:hAnsi="Times New Roman" w:cs="Times New Roman"/>
          <w:b/>
          <w:sz w:val="28"/>
          <w:szCs w:val="28"/>
          <w:lang w:val="fr-FR"/>
        </w:rPr>
      </w:pPr>
      <w:r w:rsidRPr="00F45DF0">
        <w:rPr>
          <w:rFonts w:ascii="Times New Roman" w:eastAsia="Calibri" w:hAnsi="Times New Roman" w:cs="Times New Roman"/>
          <w:b/>
          <w:sz w:val="28"/>
          <w:szCs w:val="28"/>
          <w:lang w:val="fr-FR"/>
        </w:rPr>
        <w:t>IV. Cam kết của tổ chức đăng ký niêm yết:</w:t>
      </w:r>
    </w:p>
    <w:p w:rsidR="000F7686" w:rsidRPr="00F45DF0" w:rsidRDefault="000F7686" w:rsidP="000F7686">
      <w:pPr>
        <w:spacing w:before="120" w:after="0" w:line="240" w:lineRule="auto"/>
        <w:jc w:val="both"/>
        <w:rPr>
          <w:rFonts w:ascii="Times New Roman" w:eastAsia="Calibri" w:hAnsi="Times New Roman" w:cs="Times New Roman"/>
          <w:sz w:val="28"/>
          <w:szCs w:val="28"/>
          <w:lang w:val="fr-FR"/>
        </w:rPr>
      </w:pPr>
      <w:r w:rsidRPr="00F45DF0">
        <w:rPr>
          <w:rFonts w:ascii="Times New Roman" w:eastAsia="Calibri" w:hAnsi="Times New Roman" w:cs="Times New Roman"/>
          <w:b/>
          <w:sz w:val="26"/>
          <w:szCs w:val="26"/>
          <w:lang w:val="fr-FR"/>
        </w:rPr>
        <w:tab/>
      </w:r>
      <w:r w:rsidRPr="00F45DF0">
        <w:rPr>
          <w:rFonts w:ascii="Times New Roman" w:eastAsia="Calibri" w:hAnsi="Times New Roman" w:cs="Times New Roman"/>
          <w:sz w:val="28"/>
          <w:szCs w:val="28"/>
          <w:lang w:val="fr-FR"/>
        </w:rPr>
        <w:t>Chúng tôi xin đảm bảo rằng những số liệu trong hồ sơ này là đầy đủ và đúng sự thật, không phải là số liệu giả hoặc thiếu có thể làm cho người mua cổ phiếu chịu thiệt hại. Chúng tôi cam kết:</w:t>
      </w:r>
    </w:p>
    <w:p w:rsidR="000F7686" w:rsidRPr="00F45DF0" w:rsidRDefault="000F7686" w:rsidP="000F7686">
      <w:pPr>
        <w:tabs>
          <w:tab w:val="left" w:pos="702"/>
        </w:tabs>
        <w:spacing w:before="120" w:after="0" w:line="240" w:lineRule="auto"/>
        <w:jc w:val="both"/>
        <w:rPr>
          <w:rFonts w:ascii="Times New Roman" w:eastAsia="Times New Roman" w:hAnsi="Times New Roman" w:cs="Times New Roman"/>
          <w:snapToGrid w:val="0"/>
          <w:sz w:val="28"/>
          <w:szCs w:val="28"/>
          <w:lang w:val="fr-FR"/>
        </w:rPr>
      </w:pPr>
      <w:r w:rsidRPr="00F45DF0">
        <w:rPr>
          <w:rFonts w:ascii="Times New Roman" w:eastAsia="Times New Roman" w:hAnsi="Times New Roman" w:cs="Times New Roman"/>
          <w:snapToGrid w:val="0"/>
          <w:sz w:val="28"/>
          <w:szCs w:val="28"/>
          <w:lang w:val="fr-FR"/>
        </w:rPr>
        <w:tab/>
        <w:t xml:space="preserve">Nghiên cứu đầy đủ và thực hiện nghiêm chỉnh các văn bản pháp luật về chứng khoán và thị trường chứng khoán và chịu mọi hình thức xử lý nếu vi phạm cam kết nêu trên. </w:t>
      </w:r>
    </w:p>
    <w:p w:rsidR="000F7686" w:rsidRPr="00354336" w:rsidRDefault="000F7686" w:rsidP="000F7686">
      <w:pPr>
        <w:spacing w:before="120" w:after="0" w:line="240" w:lineRule="auto"/>
        <w:jc w:val="both"/>
        <w:rPr>
          <w:rFonts w:ascii="Times New Roman" w:eastAsia="Calibri" w:hAnsi="Times New Roman" w:cs="Times New Roman"/>
          <w:b/>
          <w:sz w:val="28"/>
          <w:szCs w:val="28"/>
        </w:rPr>
      </w:pPr>
      <w:r w:rsidRPr="00354336">
        <w:rPr>
          <w:rFonts w:ascii="Times New Roman" w:eastAsia="Calibri" w:hAnsi="Times New Roman" w:cs="Times New Roman"/>
          <w:b/>
          <w:sz w:val="28"/>
          <w:szCs w:val="28"/>
        </w:rPr>
        <w:t>V. Hồ sơ kèm theo:</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1. Sổ đăng ký cổ đông của công ty đầu tư chứng khoán đại chúng;</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2. Điều lệ công ty đầu tư chứng khoán đại chúng theo mẫu do Bộ Tài chính quy định và Hợp đồng giám sát đã được Đại hội đồng cổ đông thông qua;</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3. Bản cáo bạch theo mẫu của Bộ Tài chính;</w:t>
      </w:r>
    </w:p>
    <w:p w:rsidR="000F7686" w:rsidRPr="00354336" w:rsidRDefault="000F7686" w:rsidP="000F7686">
      <w:pPr>
        <w:tabs>
          <w:tab w:val="left" w:pos="1080"/>
        </w:tabs>
        <w:spacing w:before="120" w:after="0" w:line="240" w:lineRule="auto"/>
        <w:jc w:val="both"/>
        <w:rPr>
          <w:rFonts w:ascii="Times New Roman" w:eastAsia="Calibri" w:hAnsi="Times New Roman" w:cs="Times New Roman"/>
          <w:sz w:val="28"/>
          <w:szCs w:val="28"/>
          <w:lang w:val="nl-NL"/>
        </w:rPr>
      </w:pPr>
      <w:r w:rsidRPr="00354336">
        <w:rPr>
          <w:rFonts w:ascii="Times New Roman" w:eastAsia="Calibri" w:hAnsi="Times New Roman" w:cs="Times New Roman"/>
          <w:sz w:val="28"/>
          <w:szCs w:val="28"/>
          <w:lang w:val="nl-NL"/>
        </w:rPr>
        <w:t>4.</w:t>
      </w:r>
      <w:r w:rsidRPr="00354336">
        <w:rPr>
          <w:rFonts w:ascii="Times New Roman" w:eastAsia="Calibri" w:hAnsi="Times New Roman" w:cs="Times New Roman"/>
          <w:b/>
          <w:sz w:val="28"/>
          <w:szCs w:val="28"/>
          <w:lang w:val="nl-NL"/>
        </w:rPr>
        <w:t xml:space="preserve"> </w:t>
      </w:r>
      <w:r w:rsidRPr="00354336">
        <w:rPr>
          <w:rFonts w:ascii="Times New Roman" w:eastAsia="Calibri" w:hAnsi="Times New Roman" w:cs="Times New Roman"/>
          <w:sz w:val="28"/>
          <w:szCs w:val="28"/>
          <w:lang w:val="nl-NL"/>
        </w:rPr>
        <w:t>Cam kết của cổ đông là thành viên Hội đồng quản trị, Ban kiểm soát, Giám đốc (Tổng giám đốc), Phó Giám đốc  (Phó Tổng giám đốc), Kế toán trưởng</w:t>
      </w:r>
      <w:r w:rsidRPr="00354336">
        <w:rPr>
          <w:rFonts w:ascii="Times New Roman" w:eastAsia="Calibri" w:hAnsi="Times New Roman" w:cs="Times New Roman"/>
          <w:sz w:val="28"/>
          <w:szCs w:val="28"/>
          <w:lang w:val="vi-VN"/>
        </w:rPr>
        <w:t>, c</w:t>
      </w:r>
      <w:r w:rsidRPr="00354336">
        <w:rPr>
          <w:rFonts w:ascii="Times New Roman" w:eastAsia="Calibri" w:hAnsi="Times New Roman" w:cs="Times New Roman"/>
          <w:sz w:val="28"/>
          <w:szCs w:val="28"/>
          <w:lang w:val="nl-NL"/>
        </w:rPr>
        <w:t>ổ đông lớn là người có liên quan  với thành viên Hội đồng quản trị, Ban kiểm soát, Giám đốc (Tổng Giám đốc), Phó Giám đốc (Phó Tổng Giám đốc) và Kế toán trưởng (nếu có) của công ty đầu tư chứng khoán về việc nắm giữ 100% số cổ phiếu do mình sở hữu trong thời gian 6 tháng kể từ ngày niêm yết và 50% số cổ phiếu này trong thời gian 6 tháng tiếp theo;</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5. Báo cáo kết quả đầu tư của công ty đầu tư chứng khoán đại chúng tính đến thời điểm đăng ký niêm yết có xác nhận của ngân hàng giám sát;</w:t>
      </w:r>
    </w:p>
    <w:p w:rsidR="000F7686" w:rsidRPr="00354336"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354336">
        <w:rPr>
          <w:rFonts w:ascii="Times New Roman" w:eastAsia="Times New Roman" w:hAnsi="Times New Roman" w:cs="Times New Roman"/>
          <w:snapToGrid w:val="0"/>
          <w:color w:val="000000"/>
          <w:sz w:val="28"/>
          <w:szCs w:val="28"/>
          <w:lang w:val="nl-NL"/>
        </w:rPr>
        <w:t>6. Giấy chứng nhận của Trung tâm lưu ký chứng khoán về việc cổ phiếu của công ty đầu tư chứng khoán đại chúng đã đăng ký lưu ký tập trung.</w:t>
      </w:r>
    </w:p>
    <w:p w:rsidR="000F7686" w:rsidRPr="00F45DF0" w:rsidRDefault="000F7686" w:rsidP="000F7686">
      <w:pPr>
        <w:tabs>
          <w:tab w:val="left" w:pos="1080"/>
        </w:tabs>
        <w:spacing w:before="120" w:after="0" w:line="240" w:lineRule="auto"/>
        <w:jc w:val="both"/>
        <w:rPr>
          <w:rFonts w:ascii="Times New Roman" w:eastAsia="Times New Roman" w:hAnsi="Times New Roman" w:cs="Times New Roman"/>
          <w:snapToGrid w:val="0"/>
          <w:color w:val="000000"/>
          <w:sz w:val="28"/>
          <w:szCs w:val="28"/>
          <w:lang w:val="nl-NL"/>
        </w:rPr>
      </w:pPr>
      <w:r w:rsidRPr="00F45DF0">
        <w:rPr>
          <w:rFonts w:ascii="Times New Roman" w:eastAsia="Times New Roman" w:hAnsi="Times New Roman" w:cs="Times New Roman"/>
          <w:snapToGrid w:val="0"/>
          <w:color w:val="000000"/>
          <w:sz w:val="28"/>
          <w:szCs w:val="28"/>
          <w:lang w:val="nl-NL"/>
        </w:rPr>
        <w:t>7</w:t>
      </w:r>
      <w:r w:rsidRPr="00F45DF0">
        <w:rPr>
          <w:rFonts w:ascii="Times New Roman" w:eastAsia="Times New Roman" w:hAnsi="Times New Roman" w:cs="Times New Roman"/>
          <w:i/>
          <w:snapToGrid w:val="0"/>
          <w:color w:val="000000"/>
          <w:sz w:val="28"/>
          <w:szCs w:val="28"/>
          <w:lang w:val="nl-NL"/>
        </w:rPr>
        <w:t>. (Các tài liệu khác nếu có</w:t>
      </w:r>
      <w:r w:rsidRPr="00F45DF0">
        <w:rPr>
          <w:rFonts w:ascii="Times New Roman" w:eastAsia="Times New Roman" w:hAnsi="Times New Roman" w:cs="Times New Roman"/>
          <w:snapToGrid w:val="0"/>
          <w:color w:val="000000"/>
          <w:sz w:val="28"/>
          <w:szCs w:val="28"/>
          <w:lang w:val="nl-NL"/>
        </w:rPr>
        <w:t>).</w:t>
      </w:r>
    </w:p>
    <w:tbl>
      <w:tblPr>
        <w:tblW w:w="8856" w:type="dxa"/>
        <w:tblLayout w:type="fixed"/>
        <w:tblLook w:val="0000"/>
      </w:tblPr>
      <w:tblGrid>
        <w:gridCol w:w="4068"/>
        <w:gridCol w:w="4788"/>
      </w:tblGrid>
      <w:tr w:rsidR="000F7686" w:rsidRPr="00F45DF0" w:rsidTr="002B13E5">
        <w:tc>
          <w:tcPr>
            <w:tcW w:w="4068" w:type="dxa"/>
          </w:tcPr>
          <w:p w:rsidR="000F7686" w:rsidRPr="00F45DF0" w:rsidRDefault="000F7686" w:rsidP="002B13E5">
            <w:pPr>
              <w:spacing w:before="120" w:after="0" w:line="240" w:lineRule="auto"/>
              <w:jc w:val="both"/>
              <w:rPr>
                <w:rFonts w:ascii="Times New Roman" w:eastAsia="Calibri" w:hAnsi="Times New Roman" w:cs="Times New Roman"/>
                <w:b/>
                <w:sz w:val="28"/>
                <w:szCs w:val="28"/>
                <w:lang w:val="nl-NL"/>
              </w:rPr>
            </w:pPr>
          </w:p>
        </w:tc>
        <w:tc>
          <w:tcPr>
            <w:tcW w:w="4788" w:type="dxa"/>
          </w:tcPr>
          <w:p w:rsidR="000F7686" w:rsidRPr="00F45DF0" w:rsidRDefault="000F7686" w:rsidP="002B13E5">
            <w:pPr>
              <w:keepNext/>
              <w:spacing w:before="120" w:after="0" w:line="240" w:lineRule="auto"/>
              <w:jc w:val="center"/>
              <w:outlineLvl w:val="1"/>
              <w:rPr>
                <w:rFonts w:ascii="Times New Roman" w:eastAsia="Times New Roman" w:hAnsi="Times New Roman" w:cs="Times New Roman"/>
                <w:bCs/>
                <w:i/>
                <w:iCs/>
                <w:sz w:val="28"/>
                <w:szCs w:val="28"/>
                <w:lang w:val="nl-NL"/>
              </w:rPr>
            </w:pPr>
            <w:r w:rsidRPr="00F45DF0">
              <w:rPr>
                <w:rFonts w:ascii="Times New Roman" w:eastAsia="Times New Roman" w:hAnsi="Times New Roman" w:cs="Times New Roman"/>
                <w:bCs/>
                <w:i/>
                <w:iCs/>
                <w:sz w:val="28"/>
                <w:szCs w:val="28"/>
                <w:lang w:val="nl-NL"/>
              </w:rPr>
              <w:t>..., ngày ... tháng ... năm ...</w:t>
            </w:r>
          </w:p>
          <w:p w:rsidR="000F7686" w:rsidRPr="00F45DF0" w:rsidRDefault="000F7686" w:rsidP="002B13E5">
            <w:pPr>
              <w:keepNext/>
              <w:spacing w:before="120" w:after="0" w:line="240" w:lineRule="auto"/>
              <w:jc w:val="center"/>
              <w:outlineLvl w:val="1"/>
              <w:rPr>
                <w:rFonts w:ascii="Times New Roman" w:eastAsia="Times New Roman" w:hAnsi="Times New Roman" w:cs="Times New Roman"/>
                <w:bCs/>
                <w:i/>
                <w:iCs/>
                <w:sz w:val="28"/>
                <w:szCs w:val="28"/>
                <w:lang w:val="nl-NL"/>
              </w:rPr>
            </w:pPr>
            <w:r w:rsidRPr="00F45DF0">
              <w:rPr>
                <w:rFonts w:ascii="Times New Roman" w:eastAsia="Times New Roman" w:hAnsi="Times New Roman" w:cs="Times New Roman"/>
                <w:bCs/>
                <w:i/>
                <w:iCs/>
                <w:sz w:val="28"/>
                <w:szCs w:val="28"/>
                <w:lang w:val="nl-NL"/>
              </w:rPr>
              <w:t>(tên tổ chức đăng ký niêm yết)</w:t>
            </w:r>
          </w:p>
          <w:p w:rsidR="000F7686" w:rsidRPr="00354336" w:rsidRDefault="000F7686" w:rsidP="002B13E5">
            <w:pPr>
              <w:keepNext/>
              <w:spacing w:before="120" w:after="0" w:line="240" w:lineRule="auto"/>
              <w:jc w:val="center"/>
              <w:outlineLvl w:val="1"/>
              <w:rPr>
                <w:rFonts w:ascii="Times New Roman" w:eastAsia="Times New Roman" w:hAnsi="Times New Roman" w:cs="Times New Roman"/>
                <w:b/>
                <w:bCs/>
                <w:iCs/>
                <w:sz w:val="28"/>
                <w:szCs w:val="28"/>
                <w:lang w:val="nl-NL"/>
              </w:rPr>
            </w:pPr>
            <w:r w:rsidRPr="00354336">
              <w:rPr>
                <w:rFonts w:ascii="Times New Roman" w:eastAsia="Times New Roman" w:hAnsi="Times New Roman" w:cs="Times New Roman"/>
                <w:b/>
                <w:bCs/>
                <w:iCs/>
                <w:sz w:val="28"/>
                <w:szCs w:val="28"/>
                <w:lang w:val="nl-NL"/>
              </w:rPr>
              <w:t>Đại diện theo pháp luật của tổ chức đăng ký niêm yết</w:t>
            </w:r>
          </w:p>
          <w:p w:rsidR="000F7686" w:rsidRPr="00F45DF0" w:rsidRDefault="000F7686" w:rsidP="002B13E5">
            <w:pPr>
              <w:spacing w:before="120" w:after="0" w:line="240" w:lineRule="auto"/>
              <w:jc w:val="center"/>
              <w:rPr>
                <w:rFonts w:ascii="Times New Roman" w:eastAsia="Calibri" w:hAnsi="Times New Roman" w:cs="Times New Roman"/>
                <w:sz w:val="28"/>
                <w:szCs w:val="28"/>
                <w:lang w:val="nl-NL"/>
              </w:rPr>
            </w:pPr>
            <w:r w:rsidRPr="00F45DF0">
              <w:rPr>
                <w:rFonts w:ascii="Times New Roman" w:eastAsia="Calibri" w:hAnsi="Times New Roman" w:cs="Times New Roman"/>
                <w:sz w:val="28"/>
                <w:szCs w:val="28"/>
                <w:lang w:val="nl-NL"/>
              </w:rPr>
              <w:t xml:space="preserve"> (</w:t>
            </w:r>
            <w:r w:rsidRPr="00F45DF0">
              <w:rPr>
                <w:rFonts w:ascii="Times New Roman" w:eastAsia="Calibri" w:hAnsi="Times New Roman" w:cs="Times New Roman"/>
                <w:i/>
                <w:sz w:val="28"/>
                <w:szCs w:val="28"/>
                <w:lang w:val="nl-NL"/>
              </w:rPr>
              <w:t>Ký, ghi rõ họ tên và đóng dấu</w:t>
            </w:r>
            <w:r w:rsidRPr="00F45DF0">
              <w:rPr>
                <w:rFonts w:ascii="Times New Roman" w:eastAsia="Calibri" w:hAnsi="Times New Roman" w:cs="Times New Roman"/>
                <w:sz w:val="28"/>
                <w:szCs w:val="28"/>
                <w:lang w:val="nl-NL"/>
              </w:rPr>
              <w:t>)</w:t>
            </w:r>
          </w:p>
        </w:tc>
      </w:tr>
    </w:tbl>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p w:rsidR="000F7686" w:rsidRPr="00F45DF0" w:rsidRDefault="000F7686" w:rsidP="000F7686">
      <w:pPr>
        <w:spacing w:before="120" w:after="120" w:line="240" w:lineRule="auto"/>
        <w:rPr>
          <w:rFonts w:ascii="Times New Roman" w:eastAsia="Calibri" w:hAnsi="Times New Roman" w:cs="Times New Roman"/>
          <w:b/>
          <w:sz w:val="28"/>
          <w:szCs w:val="28"/>
          <w:lang w:val="nl-NL"/>
        </w:rPr>
      </w:pPr>
    </w:p>
    <w:sectPr w:rsidR="000F7686" w:rsidRPr="00F45DF0" w:rsidSect="004812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D06C0"/>
    <w:multiLevelType w:val="singleLevel"/>
    <w:tmpl w:val="5BA8A5CA"/>
    <w:lvl w:ilvl="0">
      <w:start w:val="1"/>
      <w:numFmt w:val="bullet"/>
      <w:lvlText w:val="-"/>
      <w:lvlJc w:val="left"/>
      <w:pPr>
        <w:tabs>
          <w:tab w:val="num" w:pos="357"/>
        </w:tabs>
        <w:ind w:left="357" w:hanging="357"/>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7686"/>
    <w:rsid w:val="000F7686"/>
    <w:rsid w:val="004812D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6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9664B-9AA6-4805-8D05-5506E8FD2CD2}"/>
</file>

<file path=customXml/itemProps2.xml><?xml version="1.0" encoding="utf-8"?>
<ds:datastoreItem xmlns:ds="http://schemas.openxmlformats.org/officeDocument/2006/customXml" ds:itemID="{6D0E53B0-AB15-4F9D-8373-96A7D2296618}"/>
</file>

<file path=customXml/itemProps3.xml><?xml version="1.0" encoding="utf-8"?>
<ds:datastoreItem xmlns:ds="http://schemas.openxmlformats.org/officeDocument/2006/customXml" ds:itemID="{9332AA79-F563-4C72-B3C2-4122CB938032}"/>
</file>

<file path=docProps/app.xml><?xml version="1.0" encoding="utf-8"?>
<Properties xmlns="http://schemas.openxmlformats.org/officeDocument/2006/extended-properties" xmlns:vt="http://schemas.openxmlformats.org/officeDocument/2006/docPropsVTypes">
  <Template>Normal</Template>
  <TotalTime>1</TotalTime>
  <Pages>10</Pages>
  <Words>2105</Words>
  <Characters>12004</Characters>
  <Application>Microsoft Office Word</Application>
  <DocSecurity>0</DocSecurity>
  <Lines>100</Lines>
  <Paragraphs>28</Paragraphs>
  <ScaleCrop>false</ScaleCrop>
  <Company>Hewlett-Packard Company</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nguyenthuhang3</dc:creator>
  <cp:lastModifiedBy>nguyenthuhang3</cp:lastModifiedBy>
  <cp:revision>1</cp:revision>
  <dcterms:created xsi:type="dcterms:W3CDTF">2013-08-16T04:25:00Z</dcterms:created>
  <dcterms:modified xsi:type="dcterms:W3CDTF">2013-08-16T04:26:00Z</dcterms:modified>
</cp:coreProperties>
</file>