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E6" w:rsidRPr="00A06C20" w:rsidRDefault="006B01E6" w:rsidP="006B01E6">
      <w:pPr>
        <w:shd w:val="clear" w:color="auto" w:fill="FFFFFF"/>
        <w:spacing w:before="120" w:line="234" w:lineRule="atLeast"/>
        <w:jc w:val="right"/>
        <w:rPr>
          <w:b/>
          <w:lang w:val="vi-VN"/>
        </w:rPr>
      </w:pPr>
      <w:r w:rsidRPr="00A06C20">
        <w:rPr>
          <w:b/>
          <w:lang w:val="vi-VN"/>
        </w:rPr>
        <w:t xml:space="preserve">Mẫu số </w:t>
      </w:r>
      <w:r w:rsidRPr="00A06C20">
        <w:rPr>
          <w:b/>
        </w:rPr>
        <w:t>19</w:t>
      </w:r>
      <w:r w:rsidRPr="00A06C20">
        <w:rPr>
          <w:b/>
          <w:lang w:val="vi-VN"/>
        </w:rPr>
        <w:t>.NT</w:t>
      </w:r>
    </w:p>
    <w:p w:rsidR="006B01E6" w:rsidRPr="00A06C20" w:rsidRDefault="006B01E6" w:rsidP="006B01E6">
      <w:pPr>
        <w:tabs>
          <w:tab w:val="left" w:pos="1080"/>
        </w:tabs>
        <w:jc w:val="center"/>
        <w:rPr>
          <w:b/>
          <w:sz w:val="26"/>
          <w:szCs w:val="26"/>
        </w:rPr>
      </w:pPr>
    </w:p>
    <w:p w:rsidR="006B01E6" w:rsidRPr="00A06C20" w:rsidRDefault="006B01E6" w:rsidP="006B01E6">
      <w:pPr>
        <w:tabs>
          <w:tab w:val="left" w:pos="1080"/>
        </w:tabs>
        <w:jc w:val="center"/>
        <w:rPr>
          <w:b/>
          <w:sz w:val="26"/>
        </w:rPr>
      </w:pPr>
      <w:r w:rsidRPr="00A06C20">
        <w:rPr>
          <w:b/>
          <w:sz w:val="26"/>
        </w:rPr>
        <w:t>BẢN THUYẾT MINH ĐIỀU KIỆN CƠ SỞ KHẢO NGHIỆM</w:t>
      </w:r>
    </w:p>
    <w:p w:rsidR="006B01E6" w:rsidRPr="00A06C20" w:rsidRDefault="006B01E6" w:rsidP="006B01E6">
      <w:pPr>
        <w:widowControl w:val="0"/>
        <w:jc w:val="center"/>
        <w:rPr>
          <w:b/>
          <w:lang w:val="vi-VN"/>
        </w:rPr>
      </w:pPr>
      <w:r w:rsidRPr="00A06C20">
        <w:rPr>
          <w:b/>
        </w:rPr>
        <w:t>Thức ăn thủy sản, sản phẩm xử lý môi trường nuôi trồng thuỷ sản</w:t>
      </w:r>
    </w:p>
    <w:p w:rsidR="006B01E6" w:rsidRPr="00A06C20" w:rsidRDefault="006B01E6" w:rsidP="006B01E6">
      <w:pPr>
        <w:widowControl w:val="0"/>
        <w:jc w:val="center"/>
        <w:rPr>
          <w:sz w:val="26"/>
          <w:vertAlign w:val="superscript"/>
          <w:lang w:val="vi-VN"/>
        </w:rPr>
      </w:pPr>
      <w:r w:rsidRPr="00A06C20">
        <w:rPr>
          <w:sz w:val="26"/>
          <w:vertAlign w:val="superscript"/>
          <w:lang w:val="vi-VN"/>
        </w:rPr>
        <w:t>_______</w:t>
      </w:r>
    </w:p>
    <w:p w:rsidR="006B01E6" w:rsidRPr="00A06C20" w:rsidRDefault="006B01E6" w:rsidP="006B01E6">
      <w:pPr>
        <w:tabs>
          <w:tab w:val="right" w:leader="dot" w:pos="8789"/>
        </w:tabs>
        <w:spacing w:before="120"/>
        <w:ind w:firstLine="567"/>
        <w:jc w:val="both"/>
        <w:rPr>
          <w:b/>
          <w:sz w:val="26"/>
        </w:rPr>
      </w:pP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  <w:rPr>
          <w:b/>
        </w:rPr>
      </w:pPr>
      <w:r w:rsidRPr="00A06C20">
        <w:rPr>
          <w:b/>
        </w:rPr>
        <w:t>1. Thông tin cơ sở</w:t>
      </w:r>
      <w:r w:rsidRPr="00A06C20">
        <w:rPr>
          <w:b/>
          <w:szCs w:val="26"/>
        </w:rPr>
        <w:t xml:space="preserve">: </w:t>
      </w:r>
      <w:r w:rsidRPr="00A06C20">
        <w:rPr>
          <w:szCs w:val="26"/>
        </w:rPr>
        <w:tab/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 xml:space="preserve">Tên cơ sở: </w:t>
      </w:r>
      <w:r w:rsidRPr="00A06C20">
        <w:tab/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>Địa chỉ</w:t>
      </w:r>
      <w:r w:rsidRPr="00A06C20">
        <w:rPr>
          <w:szCs w:val="26"/>
        </w:rPr>
        <w:t xml:space="preserve"> trụ sở:</w:t>
      </w:r>
      <w:r w:rsidRPr="00A06C20">
        <w:tab/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  <w:rPr>
          <w:szCs w:val="26"/>
        </w:rPr>
      </w:pPr>
      <w:r w:rsidRPr="00A06C20">
        <w:rPr>
          <w:szCs w:val="26"/>
        </w:rPr>
        <w:t xml:space="preserve">Địa điểm khảo nghiệm: </w:t>
      </w:r>
      <w:r w:rsidRPr="00A06C20">
        <w:rPr>
          <w:szCs w:val="26"/>
        </w:rPr>
        <w:tab/>
      </w:r>
    </w:p>
    <w:p w:rsidR="006B01E6" w:rsidRPr="00A06C20" w:rsidRDefault="006B01E6" w:rsidP="006B01E6">
      <w:pPr>
        <w:tabs>
          <w:tab w:val="left" w:leader="dot" w:pos="3402"/>
          <w:tab w:val="left" w:leader="dot" w:pos="6096"/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>Số điện thoại:</w:t>
      </w:r>
      <w:r w:rsidRPr="00A06C20">
        <w:tab/>
        <w:t>Số fax:</w:t>
      </w:r>
      <w:r w:rsidRPr="00A06C20">
        <w:tab/>
        <w:t xml:space="preserve">Email: </w:t>
      </w:r>
      <w:r w:rsidRPr="00A06C20">
        <w:tab/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  <w:rPr>
          <w:b/>
        </w:rPr>
      </w:pPr>
      <w:r w:rsidRPr="00A06C20">
        <w:rPr>
          <w:b/>
        </w:rPr>
        <w:t>2. Điều kiện cơ sở phục vụ khảo nghiệm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>a) Đối với hệ thống nuôi thủy sản tập trung trong ao, đầm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>b) Đối với hệ thống nuôi thủy sản tập trung trong lồng bè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>c) Đối với hệ thống sản xuất giống thủy sản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  <w:rPr>
          <w:b/>
        </w:rPr>
      </w:pPr>
      <w:r w:rsidRPr="00A06C20">
        <w:rPr>
          <w:b/>
        </w:rPr>
        <w:t xml:space="preserve">3. Cơ sở vật chất, trang thiết bị </w:t>
      </w:r>
      <w:r w:rsidRPr="00A06C20">
        <w:rPr>
          <w:b/>
          <w:szCs w:val="26"/>
        </w:rPr>
        <w:t xml:space="preserve">phục vụ khảo nghiệm 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 xml:space="preserve">a) Thiết bị, dụng cụ </w:t>
      </w:r>
      <w:proofErr w:type="gramStart"/>
      <w:r w:rsidRPr="00A06C20">
        <w:t>thu</w:t>
      </w:r>
      <w:proofErr w:type="gramEnd"/>
      <w:r w:rsidRPr="00A06C20">
        <w:t xml:space="preserve"> mẫu, bảo quản mẫu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>b) Thiết bị, dụng cụ phân tích các yếu tố môi trường, dư lượng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</w:pPr>
      <w:r w:rsidRPr="00A06C20">
        <w:t>c) Thiết bị, dụng cụ xác định các chỉ tiêu sinh trưởng động vật thủy sản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  <w:rPr>
          <w:szCs w:val="26"/>
        </w:rPr>
      </w:pPr>
      <w:r w:rsidRPr="00A06C20">
        <w:rPr>
          <w:szCs w:val="26"/>
        </w:rPr>
        <w:t xml:space="preserve">d) Các thiết bị khác </w:t>
      </w:r>
      <w:proofErr w:type="gramStart"/>
      <w:r w:rsidRPr="00A06C20">
        <w:rPr>
          <w:szCs w:val="26"/>
        </w:rPr>
        <w:t>theo</w:t>
      </w:r>
      <w:proofErr w:type="gramEnd"/>
      <w:r w:rsidRPr="00A06C20">
        <w:rPr>
          <w:szCs w:val="26"/>
        </w:rPr>
        <w:t xml:space="preserve"> yêu cầu của đề cương khảo nghiệm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  <w:rPr>
          <w:b/>
        </w:rPr>
      </w:pPr>
      <w:r w:rsidRPr="00A06C20">
        <w:rPr>
          <w:b/>
        </w:rPr>
        <w:t>4. Người phụ trách kỹ thuật</w:t>
      </w:r>
      <w:r w:rsidRPr="00A06C20">
        <w:rPr>
          <w:b/>
          <w:szCs w:val="26"/>
        </w:rPr>
        <w:t>, nhận</w:t>
      </w:r>
      <w:r w:rsidRPr="00A06C20">
        <w:rPr>
          <w:b/>
        </w:rPr>
        <w:t xml:space="preserve"> lực </w:t>
      </w:r>
      <w:r w:rsidRPr="00A06C20">
        <w:rPr>
          <w:b/>
          <w:szCs w:val="26"/>
        </w:rPr>
        <w:t xml:space="preserve">thực hiện khảo nghiệm 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  <w:rPr>
          <w:b/>
        </w:rPr>
      </w:pPr>
      <w:r w:rsidRPr="00A06C20">
        <w:rPr>
          <w:b/>
          <w:szCs w:val="26"/>
        </w:rPr>
        <w:t>5</w:t>
      </w:r>
      <w:r w:rsidRPr="00A06C20">
        <w:rPr>
          <w:b/>
        </w:rPr>
        <w:t>. Các điều kiện khác có liên quan</w:t>
      </w:r>
    </w:p>
    <w:p w:rsidR="006B01E6" w:rsidRPr="00A06C20" w:rsidRDefault="006B01E6" w:rsidP="006B01E6">
      <w:pPr>
        <w:tabs>
          <w:tab w:val="left" w:leader="dot" w:pos="8505"/>
          <w:tab w:val="right" w:leader="dot" w:pos="8789"/>
        </w:tabs>
        <w:spacing w:before="120"/>
        <w:ind w:firstLine="567"/>
        <w:jc w:val="both"/>
        <w:rPr>
          <w:b/>
        </w:rPr>
      </w:pPr>
      <w:r w:rsidRPr="00A06C20">
        <w:rPr>
          <w:b/>
          <w:szCs w:val="26"/>
        </w:rPr>
        <w:t>6</w:t>
      </w:r>
      <w:r w:rsidRPr="00A06C20">
        <w:rPr>
          <w:b/>
        </w:rPr>
        <w:t>. Các công trình, kết quả nghiên cứu khác có liên quan</w:t>
      </w:r>
    </w:p>
    <w:p w:rsidR="006B01E6" w:rsidRPr="00A06C20" w:rsidRDefault="006B01E6" w:rsidP="006B01E6">
      <w:pPr>
        <w:spacing w:line="288" w:lineRule="auto"/>
        <w:contextualSpacing/>
        <w:jc w:val="center"/>
        <w:rPr>
          <w:i/>
          <w:sz w:val="26"/>
          <w:lang w:val="vi-VN"/>
        </w:rPr>
      </w:pPr>
      <w:r w:rsidRPr="00A06C20">
        <w:rPr>
          <w:i/>
          <w:sz w:val="26"/>
          <w:lang w:val="pl-PL"/>
        </w:rPr>
        <w:t xml:space="preserve">                          </w:t>
      </w:r>
      <w:r w:rsidRPr="00A06C20">
        <w:rPr>
          <w:i/>
          <w:sz w:val="26"/>
          <w:lang w:val="pl-PL"/>
        </w:rPr>
        <w:tab/>
      </w:r>
      <w:r w:rsidRPr="00A06C20">
        <w:rPr>
          <w:i/>
          <w:sz w:val="26"/>
          <w:lang w:val="pl-PL"/>
        </w:rPr>
        <w:tab/>
      </w:r>
      <w:r w:rsidRPr="00A06C20">
        <w:rPr>
          <w:i/>
          <w:sz w:val="26"/>
          <w:lang w:val="pl-PL"/>
        </w:rPr>
        <w:tab/>
      </w:r>
    </w:p>
    <w:p w:rsidR="006B01E6" w:rsidRPr="00A06C20" w:rsidRDefault="006B01E6" w:rsidP="006B01E6">
      <w:pPr>
        <w:spacing w:line="288" w:lineRule="auto"/>
        <w:contextualSpacing/>
        <w:jc w:val="center"/>
        <w:rPr>
          <w:i/>
          <w:sz w:val="26"/>
          <w:lang w:val="pl-PL"/>
        </w:rPr>
      </w:pPr>
      <w:r w:rsidRPr="00A06C20">
        <w:rPr>
          <w:i/>
          <w:sz w:val="26"/>
          <w:lang w:val="pl-PL"/>
        </w:rPr>
        <w:tab/>
      </w:r>
      <w:r w:rsidRPr="00A06C20">
        <w:rPr>
          <w:i/>
          <w:sz w:val="26"/>
          <w:lang w:val="pl-PL"/>
        </w:rPr>
        <w:tab/>
      </w:r>
    </w:p>
    <w:tbl>
      <w:tblPr>
        <w:tblW w:w="9209" w:type="dxa"/>
        <w:tblLook w:val="04A0"/>
      </w:tblPr>
      <w:tblGrid>
        <w:gridCol w:w="3397"/>
        <w:gridCol w:w="5812"/>
      </w:tblGrid>
      <w:tr w:rsidR="006B01E6" w:rsidRPr="00A06C20" w:rsidTr="006B4796">
        <w:tc>
          <w:tcPr>
            <w:tcW w:w="3397" w:type="dxa"/>
            <w:shd w:val="clear" w:color="auto" w:fill="auto"/>
          </w:tcPr>
          <w:p w:rsidR="006B01E6" w:rsidRPr="00A06C20" w:rsidRDefault="006B01E6" w:rsidP="006B4796">
            <w:pPr>
              <w:spacing w:before="120" w:line="288" w:lineRule="auto"/>
              <w:ind w:firstLine="720"/>
              <w:contextualSpacing/>
              <w:jc w:val="center"/>
              <w:rPr>
                <w:i/>
                <w:sz w:val="26"/>
                <w:lang w:val="pl-PL" w:eastAsia="vi-VN"/>
              </w:rPr>
            </w:pPr>
          </w:p>
        </w:tc>
        <w:tc>
          <w:tcPr>
            <w:tcW w:w="5812" w:type="dxa"/>
            <w:shd w:val="clear" w:color="auto" w:fill="auto"/>
          </w:tcPr>
          <w:p w:rsidR="006B01E6" w:rsidRPr="00A06C20" w:rsidRDefault="006B01E6" w:rsidP="006B4796">
            <w:pPr>
              <w:contextualSpacing/>
              <w:jc w:val="center"/>
              <w:rPr>
                <w:b/>
                <w:lang w:val="pl-PL" w:eastAsia="vi-VN"/>
              </w:rPr>
            </w:pPr>
            <w:r w:rsidRPr="00A06C20">
              <w:rPr>
                <w:i/>
                <w:sz w:val="26"/>
                <w:lang w:val="pl-PL" w:eastAsia="vi-VN"/>
              </w:rPr>
              <w:t>…, ngày</w:t>
            </w:r>
            <w:r w:rsidRPr="00A06C20">
              <w:rPr>
                <w:i/>
                <w:sz w:val="26"/>
                <w:lang w:val="vi-VN" w:eastAsia="vi-VN"/>
              </w:rPr>
              <w:t xml:space="preserve"> ...</w:t>
            </w:r>
            <w:r w:rsidRPr="00A06C20">
              <w:rPr>
                <w:i/>
                <w:sz w:val="26"/>
                <w:lang w:val="pl-PL" w:eastAsia="vi-VN"/>
              </w:rPr>
              <w:t xml:space="preserve"> tháng</w:t>
            </w:r>
            <w:r w:rsidRPr="00A06C20">
              <w:rPr>
                <w:i/>
                <w:sz w:val="26"/>
                <w:lang w:val="vi-VN" w:eastAsia="vi-VN"/>
              </w:rPr>
              <w:t xml:space="preserve"> ...</w:t>
            </w:r>
            <w:r w:rsidRPr="00A06C20">
              <w:rPr>
                <w:i/>
                <w:sz w:val="26"/>
                <w:lang w:val="pl-PL" w:eastAsia="vi-VN"/>
              </w:rPr>
              <w:t xml:space="preserve"> năm 20....</w:t>
            </w:r>
            <w:r w:rsidRPr="00A06C20">
              <w:rPr>
                <w:b/>
                <w:lang w:val="pl-PL" w:eastAsia="vi-VN"/>
              </w:rPr>
              <w:t xml:space="preserve"> </w:t>
            </w:r>
          </w:p>
          <w:p w:rsidR="006B01E6" w:rsidRPr="00A06C20" w:rsidRDefault="006B01E6" w:rsidP="006B4796">
            <w:pPr>
              <w:contextualSpacing/>
              <w:jc w:val="center"/>
              <w:rPr>
                <w:b/>
                <w:sz w:val="26"/>
                <w:lang w:val="pl-PL" w:eastAsia="vi-VN"/>
              </w:rPr>
            </w:pPr>
            <w:r w:rsidRPr="00A06C20">
              <w:rPr>
                <w:b/>
                <w:sz w:val="26"/>
                <w:lang w:val="pl-PL" w:eastAsia="vi-VN"/>
              </w:rPr>
              <w:t>ĐẠI DIỆN CƠ SỞ KHẢO NGHIỆM</w:t>
            </w:r>
          </w:p>
          <w:p w:rsidR="006B01E6" w:rsidRPr="00A06C20" w:rsidRDefault="006B01E6" w:rsidP="006B4796">
            <w:pPr>
              <w:contextualSpacing/>
              <w:jc w:val="center"/>
              <w:rPr>
                <w:i/>
                <w:sz w:val="26"/>
                <w:lang w:val="pl-PL" w:eastAsia="vi-VN"/>
              </w:rPr>
            </w:pPr>
            <w:r w:rsidRPr="00A06C20">
              <w:rPr>
                <w:i/>
                <w:iCs/>
                <w:sz w:val="26"/>
                <w:szCs w:val="26"/>
                <w:lang w:val="nl-NL" w:eastAsia="vi-VN"/>
              </w:rPr>
              <w:t>(</w:t>
            </w:r>
            <w:r w:rsidRPr="00A06C20">
              <w:rPr>
                <w:i/>
                <w:iCs/>
                <w:sz w:val="26"/>
                <w:szCs w:val="26"/>
                <w:lang w:val="vi-VN" w:eastAsia="vi-VN"/>
              </w:rPr>
              <w:t>K</w:t>
            </w:r>
            <w:r w:rsidRPr="00A06C20">
              <w:rPr>
                <w:i/>
                <w:iCs/>
                <w:sz w:val="26"/>
                <w:szCs w:val="26"/>
                <w:lang w:val="nl-NL" w:eastAsia="vi-VN"/>
              </w:rPr>
              <w:t>ý, ghi rõ họ tên, đóng dấu)</w:t>
            </w:r>
          </w:p>
        </w:tc>
      </w:tr>
    </w:tbl>
    <w:p w:rsidR="00416CC7" w:rsidRDefault="006B01E6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B01E6"/>
    <w:rsid w:val="00022A32"/>
    <w:rsid w:val="001B1233"/>
    <w:rsid w:val="00283D5D"/>
    <w:rsid w:val="003F54A5"/>
    <w:rsid w:val="006B01E6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E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43672-4605-45EE-80E1-C2C2FA28CFDC}"/>
</file>

<file path=customXml/itemProps2.xml><?xml version="1.0" encoding="utf-8"?>
<ds:datastoreItem xmlns:ds="http://schemas.openxmlformats.org/officeDocument/2006/customXml" ds:itemID="{DAA33D46-FC16-42B1-9659-208D4247CC88}"/>
</file>

<file path=customXml/itemProps3.xml><?xml version="1.0" encoding="utf-8"?>
<ds:datastoreItem xmlns:ds="http://schemas.openxmlformats.org/officeDocument/2006/customXml" ds:itemID="{2C7F0453-391C-4D50-A6B2-4DE3536AA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2019-04-12T02:19:00Z</dcterms:created>
  <dcterms:modified xsi:type="dcterms:W3CDTF">2019-04-12T02:19:00Z</dcterms:modified>
</cp:coreProperties>
</file>