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6C" w:rsidRPr="00A618C3" w:rsidRDefault="002F296C" w:rsidP="002F296C">
      <w:pPr>
        <w:spacing w:before="0" w:after="0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Phụ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lục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VI</w:t>
      </w:r>
    </w:p>
    <w:p w:rsidR="002F296C" w:rsidRPr="00A618C3" w:rsidRDefault="002F296C" w:rsidP="002F296C">
      <w:pPr>
        <w:tabs>
          <w:tab w:val="center" w:pos="4536"/>
          <w:tab w:val="left" w:pos="8070"/>
        </w:tabs>
        <w:spacing w:before="0" w:after="0" w:line="240" w:lineRule="auto"/>
        <w:ind w:firstLine="0"/>
        <w:jc w:val="center"/>
        <w:rPr>
          <w:rFonts w:eastAsia="Times New Roman"/>
          <w:b/>
          <w:sz w:val="27"/>
          <w:szCs w:val="27"/>
          <w:lang w:val="en-AU" w:eastAsia="en-AU"/>
        </w:rPr>
      </w:pPr>
      <w:r w:rsidRPr="00A618C3">
        <w:rPr>
          <w:rFonts w:eastAsia="Times New Roman"/>
          <w:b/>
          <w:sz w:val="27"/>
          <w:szCs w:val="27"/>
          <w:lang w:val="en-AU" w:eastAsia="en-AU"/>
        </w:rPr>
        <w:t xml:space="preserve">MẪU ĐƠN ĐỀ NGHỊ CẤP MÃ SỐ KINH DOANH </w:t>
      </w:r>
    </w:p>
    <w:p w:rsidR="002F296C" w:rsidRPr="00A618C3" w:rsidRDefault="002F296C" w:rsidP="002F296C">
      <w:pPr>
        <w:tabs>
          <w:tab w:val="center" w:pos="4536"/>
          <w:tab w:val="left" w:pos="8070"/>
        </w:tabs>
        <w:spacing w:before="0" w:after="0" w:line="240" w:lineRule="auto"/>
        <w:ind w:firstLine="0"/>
        <w:jc w:val="center"/>
        <w:rPr>
          <w:rFonts w:eastAsia="Times New Roman"/>
          <w:b/>
          <w:sz w:val="27"/>
          <w:szCs w:val="27"/>
          <w:lang w:val="en-AU" w:eastAsia="en-AU"/>
        </w:rPr>
      </w:pPr>
      <w:r w:rsidRPr="00A618C3">
        <w:rPr>
          <w:rFonts w:eastAsia="Times New Roman"/>
          <w:b/>
          <w:sz w:val="27"/>
          <w:szCs w:val="27"/>
          <w:lang w:val="en-AU" w:eastAsia="en-AU"/>
        </w:rPr>
        <w:t xml:space="preserve">TẠM NHẬP, TÁI XUẤT </w:t>
      </w:r>
    </w:p>
    <w:p w:rsidR="002F296C" w:rsidRPr="00A618C3" w:rsidRDefault="002F296C" w:rsidP="002F296C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r w:rsidRPr="00A618C3">
        <w:rPr>
          <w:rFonts w:eastAsia="Times New Roman"/>
          <w:i/>
          <w:sz w:val="27"/>
          <w:szCs w:val="27"/>
          <w:lang w:val="en-AU" w:eastAsia="en-AU"/>
        </w:rPr>
        <w:t>(</w:t>
      </w:r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Ban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hành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kèm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theo</w:t>
      </w:r>
      <w:proofErr w:type="spellEnd"/>
      <w:proofErr w:type="gram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Thông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tư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12/2018/TT-BCT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15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6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2018 </w:t>
      </w:r>
    </w:p>
    <w:p w:rsidR="002F296C" w:rsidRPr="00A618C3" w:rsidRDefault="002F296C" w:rsidP="002F296C">
      <w:pPr>
        <w:spacing w:before="0" w:after="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proofErr w:type="gram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của</w:t>
      </w:r>
      <w:proofErr w:type="spellEnd"/>
      <w:proofErr w:type="gram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trưởng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Công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)</w:t>
      </w:r>
    </w:p>
    <w:p w:rsidR="002F296C" w:rsidRPr="00A618C3" w:rsidRDefault="002F296C" w:rsidP="002F296C">
      <w:pPr>
        <w:tabs>
          <w:tab w:val="center" w:pos="4536"/>
          <w:tab w:val="left" w:pos="8070"/>
        </w:tabs>
        <w:spacing w:before="0" w:after="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noProof/>
          <w:sz w:val="27"/>
          <w:szCs w:val="27"/>
        </w:rPr>
        <w:pict>
          <v:line id="_x0000_s1039" style="position:absolute;left:0;text-align:left;z-index:251660288" from="202.8pt,8.2pt" to="259.5pt,8.2pt"/>
        </w:pict>
      </w:r>
    </w:p>
    <w:p w:rsidR="002F296C" w:rsidRPr="00A618C3" w:rsidRDefault="002F296C" w:rsidP="002F296C">
      <w:pPr>
        <w:tabs>
          <w:tab w:val="center" w:pos="4536"/>
          <w:tab w:val="left" w:pos="8070"/>
        </w:tabs>
        <w:spacing w:after="240" w:line="240" w:lineRule="auto"/>
        <w:ind w:firstLine="0"/>
        <w:jc w:val="center"/>
        <w:rPr>
          <w:rFonts w:eastAsia="Times New Roman"/>
          <w:b/>
          <w:spacing w:val="-2"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Mẫu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2: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Áp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dụng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đối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với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hoá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thuế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tiêu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thụ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đặc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>biệt</w:t>
      </w:r>
      <w:proofErr w:type="spellEnd"/>
      <w:r w:rsidRPr="00A618C3">
        <w:rPr>
          <w:rFonts w:eastAsia="Times New Roman"/>
          <w:b/>
          <w:spacing w:val="-2"/>
          <w:sz w:val="27"/>
          <w:szCs w:val="27"/>
          <w:lang w:val="en-AU" w:eastAsia="en-AU"/>
        </w:rPr>
        <w:t xml:space="preserve"> </w:t>
      </w:r>
    </w:p>
    <w:tbl>
      <w:tblPr>
        <w:tblW w:w="9346" w:type="dxa"/>
        <w:tblCellMar>
          <w:left w:w="0" w:type="dxa"/>
          <w:right w:w="0" w:type="dxa"/>
        </w:tblCellMar>
        <w:tblLook w:val="0000"/>
      </w:tblPr>
      <w:tblGrid>
        <w:gridCol w:w="2988"/>
        <w:gridCol w:w="6358"/>
      </w:tblGrid>
      <w:tr w:rsidR="002F296C" w:rsidRPr="00A618C3" w:rsidTr="0024610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6C" w:rsidRPr="00A618C3" w:rsidRDefault="002F296C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0" style="position:absolute;left:0;text-align:left;z-index:251661312" from="36pt,20.7pt" to="92.7pt,20.7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TÊN 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eastAsia="en-AU"/>
              </w:rPr>
              <w:t>DOANH NGHIỆP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6C" w:rsidRPr="00A618C3" w:rsidRDefault="002F296C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1" style="position:absolute;left:0;text-align:left;z-index:251662336;mso-position-horizontal-relative:text;mso-position-vertical-relative:text" from="68.85pt,35.7pt" to="238.95pt,35.7pt"/>
              </w:pic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CỘNG HÒA XÃ HỘI CHỦ NGHĨA VIỆT NAM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Độc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lập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–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Tự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do –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Hạnh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phúc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</w:tr>
      <w:tr w:rsidR="002F296C" w:rsidRPr="00A618C3" w:rsidTr="00246106"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6C" w:rsidRPr="00A618C3" w:rsidRDefault="002F296C" w:rsidP="00246106">
            <w:pPr>
              <w:spacing w:before="0" w:after="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: …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6C" w:rsidRPr="00A618C3" w:rsidRDefault="002F296C" w:rsidP="0024610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iCs/>
                <w:sz w:val="27"/>
                <w:szCs w:val="27"/>
                <w:lang w:val="en-AU" w:eastAsia="en-AU"/>
              </w:rPr>
              <w:t>......</w:t>
            </w:r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20…</w:t>
            </w:r>
          </w:p>
        </w:tc>
      </w:tr>
    </w:tbl>
    <w:p w:rsidR="002F296C" w:rsidRPr="00A618C3" w:rsidRDefault="002F296C" w:rsidP="002F296C">
      <w:pPr>
        <w:spacing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eastAsia="en-AU"/>
        </w:rPr>
      </w:pPr>
    </w:p>
    <w:p w:rsidR="002F296C" w:rsidRPr="00A618C3" w:rsidRDefault="002F296C" w:rsidP="002F296C">
      <w:pPr>
        <w:spacing w:before="0" w:after="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ĐƠN ĐỀ NGHỊ</w:t>
      </w:r>
    </w:p>
    <w:p w:rsidR="002F296C" w:rsidRPr="00A618C3" w:rsidRDefault="002F296C" w:rsidP="002F296C">
      <w:pPr>
        <w:spacing w:before="0"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Cấp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Mã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tạm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tái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hoá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thuế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tiêu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thụ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đặc</w:t>
      </w:r>
      <w:proofErr w:type="spellEnd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/>
          <w:bCs/>
          <w:sz w:val="27"/>
          <w:szCs w:val="27"/>
          <w:lang w:val="en-AU" w:eastAsia="en-AU"/>
        </w:rPr>
        <w:t>biệt</w:t>
      </w:r>
      <w:proofErr w:type="spellEnd"/>
    </w:p>
    <w:p w:rsidR="002F296C" w:rsidRPr="00A618C3" w:rsidRDefault="002F296C" w:rsidP="002F296C">
      <w:pPr>
        <w:spacing w:before="0" w:after="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noProof/>
          <w:sz w:val="27"/>
          <w:szCs w:val="27"/>
        </w:rPr>
        <w:pict>
          <v:line id="_x0000_s1042" style="position:absolute;left:0;text-align:left;z-index:251663360" from="205.8pt,7.95pt" to="241.8pt,7.95pt"/>
        </w:pict>
      </w:r>
    </w:p>
    <w:p w:rsidR="002F296C" w:rsidRPr="00A618C3" w:rsidRDefault="002F296C" w:rsidP="002F296C">
      <w:pPr>
        <w:spacing w:after="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gửi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</w:p>
    <w:p w:rsidR="002F296C" w:rsidRPr="00A618C3" w:rsidRDefault="002F296C" w:rsidP="002F296C">
      <w:pPr>
        <w:spacing w:before="0" w:after="0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</w:p>
    <w:p w:rsidR="002F296C" w:rsidRPr="00A618C3" w:rsidRDefault="002F296C" w:rsidP="002F296C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1.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2F296C" w:rsidRPr="00A618C3" w:rsidRDefault="002F296C" w:rsidP="002F296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trụ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sở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fax: ...</w:t>
      </w:r>
    </w:p>
    <w:p w:rsidR="002F296C" w:rsidRPr="00A618C3" w:rsidRDefault="002F296C" w:rsidP="002F296C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website </w:t>
      </w:r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(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nếu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i/>
          <w:iCs/>
          <w:sz w:val="27"/>
          <w:szCs w:val="27"/>
          <w:lang w:val="en-AU" w:eastAsia="en-AU"/>
        </w:rPr>
        <w:t xml:space="preserve">): </w:t>
      </w:r>
      <w:r w:rsidRPr="00A618C3">
        <w:rPr>
          <w:rFonts w:eastAsia="Times New Roman"/>
          <w:sz w:val="27"/>
          <w:szCs w:val="27"/>
          <w:lang w:val="en-AU" w:eastAsia="en-AU"/>
        </w:rPr>
        <w:tab/>
      </w:r>
    </w:p>
    <w:p w:rsidR="002F296C" w:rsidRPr="00A618C3" w:rsidRDefault="002F296C" w:rsidP="002F296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chứng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... do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cấp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 </w:t>
      </w: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...</w:t>
      </w:r>
      <w:proofErr w:type="gram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</w:p>
    <w:p w:rsidR="002F296C" w:rsidRPr="00A618C3" w:rsidRDefault="002F296C" w:rsidP="002F296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Căn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cứ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69/2018/NĐ-CP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phủ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tư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r w:rsidRPr="00A618C3">
        <w:rPr>
          <w:rFonts w:eastAsia="Times New Roman"/>
          <w:iCs/>
          <w:sz w:val="27"/>
          <w:szCs w:val="27"/>
          <w:lang w:val="en-AU" w:eastAsia="en-AU"/>
        </w:rPr>
        <w:t>12</w:t>
      </w:r>
      <w:r w:rsidRPr="00A618C3">
        <w:rPr>
          <w:rFonts w:eastAsia="Times New Roman"/>
          <w:sz w:val="27"/>
          <w:szCs w:val="27"/>
          <w:lang w:val="en-AU" w:eastAsia="en-AU"/>
        </w:rPr>
        <w:t xml:space="preserve">/2018/TT-BCT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15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6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năm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2018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trưởng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, (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)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xin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cấp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Mã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số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tạm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tái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hoá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thuế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tiêu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thụ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đặc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bCs/>
          <w:sz w:val="27"/>
          <w:szCs w:val="27"/>
          <w:lang w:val="en-AU" w:eastAsia="en-AU"/>
        </w:rPr>
        <w:t>biệt</w:t>
      </w:r>
      <w:proofErr w:type="spellEnd"/>
      <w:r w:rsidRPr="00A618C3">
        <w:rPr>
          <w:rFonts w:eastAsia="Times New Roman"/>
          <w:bCs/>
          <w:sz w:val="27"/>
          <w:szCs w:val="27"/>
          <w:lang w:val="en-AU" w:eastAsia="en-AU"/>
        </w:rPr>
        <w:t>.</w:t>
      </w:r>
    </w:p>
    <w:p w:rsidR="002F296C" w:rsidRPr="00A618C3" w:rsidRDefault="002F296C" w:rsidP="002F296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eastAsia="en-AU"/>
        </w:rPr>
        <w:t xml:space="preserve">2.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Hồ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sơ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kèm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proofErr w:type="gram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gồm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</w:t>
      </w:r>
    </w:p>
    <w:p w:rsidR="002F296C" w:rsidRPr="00A618C3" w:rsidRDefault="002F296C" w:rsidP="002F296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chứng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kinh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hoặc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chứng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đăng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): 1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sao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có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đóng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dấu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. </w:t>
      </w:r>
    </w:p>
    <w:p w:rsidR="002F296C" w:rsidRPr="00A618C3" w:rsidRDefault="002F296C" w:rsidP="002F296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Văn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tổ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chức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dụng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xác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việc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nộp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tiền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quỹ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proofErr w:type="gram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: 1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bản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chính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>.</w:t>
      </w:r>
    </w:p>
    <w:p w:rsidR="002F296C" w:rsidRPr="00A618C3" w:rsidRDefault="002F296C" w:rsidP="002F296C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A618C3">
        <w:rPr>
          <w:rFonts w:eastAsia="Times New Roman"/>
          <w:sz w:val="27"/>
          <w:szCs w:val="27"/>
          <w:lang w:val="en-AU" w:eastAsia="en-AU"/>
        </w:rPr>
        <w:t>(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)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xin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chịu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trách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nhiệm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trước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pháp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luật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về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nội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dung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tờ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tài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liệu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trong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hồ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sơ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gửi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kèm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Đơn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này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cam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kết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thực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hiện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đúng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quy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định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về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tạm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tái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A618C3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A618C3">
        <w:rPr>
          <w:rFonts w:eastAsia="Times New Roman"/>
          <w:sz w:val="27"/>
          <w:szCs w:val="27"/>
          <w:lang w:val="en-AU" w:eastAsia="en-AU"/>
        </w:rPr>
        <w:t>hóa</w:t>
      </w:r>
      <w:proofErr w:type="spellEnd"/>
      <w:proofErr w:type="gramStart"/>
      <w:r w:rsidRPr="00A618C3">
        <w:rPr>
          <w:rFonts w:eastAsia="Times New Roman"/>
          <w:sz w:val="27"/>
          <w:szCs w:val="27"/>
          <w:lang w:val="en-AU" w:eastAsia="en-AU"/>
        </w:rPr>
        <w:t>./</w:t>
      </w:r>
      <w:proofErr w:type="gramEnd"/>
      <w:r w:rsidRPr="00A618C3">
        <w:rPr>
          <w:rFonts w:eastAsia="Times New Roman"/>
          <w:sz w:val="27"/>
          <w:szCs w:val="27"/>
          <w:lang w:val="en-AU" w:eastAsia="en-AU"/>
        </w:rPr>
        <w:t>.</w:t>
      </w:r>
    </w:p>
    <w:p w:rsidR="002F296C" w:rsidRPr="00A618C3" w:rsidRDefault="002F296C" w:rsidP="002F296C">
      <w:pPr>
        <w:spacing w:after="0" w:line="240" w:lineRule="auto"/>
        <w:ind w:firstLine="0"/>
        <w:rPr>
          <w:rFonts w:eastAsia="Times New Roman"/>
          <w:sz w:val="27"/>
          <w:szCs w:val="27"/>
          <w:lang w:val="en-AU" w:eastAsia="en-A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88"/>
        <w:gridCol w:w="6020"/>
      </w:tblGrid>
      <w:tr w:rsidR="002F296C" w:rsidRPr="00A618C3" w:rsidTr="00246106"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6C" w:rsidRPr="00A618C3" w:rsidRDefault="002F296C" w:rsidP="00246106">
            <w:pPr>
              <w:spacing w:after="0" w:line="240" w:lineRule="auto"/>
              <w:ind w:firstLine="0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6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6C" w:rsidRPr="00A618C3" w:rsidRDefault="002F296C" w:rsidP="00246106">
            <w:pPr>
              <w:spacing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đại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diện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theo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pháp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luật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của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doanh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nghiệp</w:t>
            </w:r>
            <w:proofErr w:type="spellEnd"/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(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chức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danh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A618C3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A618C3">
              <w:rPr>
                <w:rFonts w:eastAsia="Times New Roman"/>
                <w:sz w:val="27"/>
                <w:szCs w:val="27"/>
                <w:lang w:val="en-AU" w:eastAsia="en-AU"/>
              </w:rPr>
              <w:t>)</w:t>
            </w:r>
            <w:r w:rsidRPr="00A618C3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</w:p>
        </w:tc>
      </w:tr>
    </w:tbl>
    <w:p w:rsidR="00596B66" w:rsidRPr="002F296C" w:rsidRDefault="00596B66" w:rsidP="002F296C"/>
    <w:sectPr w:rsidR="00596B66" w:rsidRPr="002F296C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8D4C93"/>
    <w:rsid w:val="0000092D"/>
    <w:rsid w:val="00137169"/>
    <w:rsid w:val="002136A4"/>
    <w:rsid w:val="002F296C"/>
    <w:rsid w:val="004065E8"/>
    <w:rsid w:val="004A3870"/>
    <w:rsid w:val="00521B7C"/>
    <w:rsid w:val="00596B66"/>
    <w:rsid w:val="006D3D50"/>
    <w:rsid w:val="007A1394"/>
    <w:rsid w:val="008154BC"/>
    <w:rsid w:val="008D4C93"/>
    <w:rsid w:val="00915C3E"/>
    <w:rsid w:val="009F55EB"/>
    <w:rsid w:val="00A405E9"/>
    <w:rsid w:val="00AF5C87"/>
    <w:rsid w:val="00B006E0"/>
    <w:rsid w:val="00B933A0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93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A2F9A-06F5-409D-AECE-69CA5DFA03D6}"/>
</file>

<file path=customXml/itemProps2.xml><?xml version="1.0" encoding="utf-8"?>
<ds:datastoreItem xmlns:ds="http://schemas.openxmlformats.org/officeDocument/2006/customXml" ds:itemID="{666240C8-111B-49C8-8B05-79B7037AFFA5}"/>
</file>

<file path=customXml/itemProps3.xml><?xml version="1.0" encoding="utf-8"?>
<ds:datastoreItem xmlns:ds="http://schemas.openxmlformats.org/officeDocument/2006/customXml" ds:itemID="{A9BD0DDC-FC4E-42E8-8D98-7FA75E482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2018-07-09T08:15:00Z</dcterms:created>
  <dcterms:modified xsi:type="dcterms:W3CDTF">2018-07-09T08:15:00Z</dcterms:modified>
</cp:coreProperties>
</file>