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B95" w:rsidRPr="00A06C20" w:rsidRDefault="00741B95" w:rsidP="00741B95">
      <w:pPr>
        <w:spacing w:before="60" w:after="40"/>
        <w:jc w:val="right"/>
        <w:rPr>
          <w:b/>
          <w:sz w:val="26"/>
          <w:szCs w:val="26"/>
        </w:rPr>
      </w:pPr>
      <w:r w:rsidRPr="00A06C20">
        <w:rPr>
          <w:b/>
        </w:rPr>
        <w:t>Mẫu số 11.BT</w:t>
      </w:r>
    </w:p>
    <w:p w:rsidR="00741B95" w:rsidRPr="00A06C20" w:rsidRDefault="00741B95" w:rsidP="00741B95">
      <w:pPr>
        <w:jc w:val="center"/>
        <w:rPr>
          <w:b/>
          <w:sz w:val="16"/>
          <w:lang w:val="es-ES"/>
        </w:rPr>
      </w:pPr>
    </w:p>
    <w:p w:rsidR="00741B95" w:rsidRPr="00A06C20" w:rsidRDefault="00741B95" w:rsidP="00741B95">
      <w:pPr>
        <w:jc w:val="center"/>
        <w:rPr>
          <w:b/>
          <w:sz w:val="26"/>
          <w:lang w:val="es-ES"/>
        </w:rPr>
      </w:pPr>
      <w:r w:rsidRPr="00A06C20">
        <w:rPr>
          <w:b/>
          <w:sz w:val="26"/>
          <w:lang w:val="es-ES"/>
        </w:rPr>
        <w:t xml:space="preserve">PHƯƠNG ÁN KHAI THÁC LOÀI THỦY SẢN </w:t>
      </w:r>
      <w:r w:rsidRPr="00A06C20">
        <w:rPr>
          <w:b/>
          <w:sz w:val="26"/>
          <w:lang w:val="es-ES"/>
        </w:rPr>
        <w:br/>
        <w:t>NGUY CẤP, QUÝ, HIẾM</w:t>
      </w:r>
    </w:p>
    <w:p w:rsidR="00741B95" w:rsidRPr="00A06C20" w:rsidRDefault="00741B95" w:rsidP="00741B95">
      <w:pPr>
        <w:jc w:val="center"/>
        <w:rPr>
          <w:sz w:val="26"/>
          <w:vertAlign w:val="superscript"/>
          <w:lang w:val="es-ES"/>
        </w:rPr>
      </w:pPr>
      <w:r w:rsidRPr="00A06C20">
        <w:rPr>
          <w:sz w:val="26"/>
          <w:vertAlign w:val="superscript"/>
          <w:lang w:val="es-ES"/>
        </w:rPr>
        <w:t>_________</w:t>
      </w:r>
    </w:p>
    <w:p w:rsidR="00741B95" w:rsidRPr="00A06C20" w:rsidRDefault="00741B95" w:rsidP="00741B95">
      <w:pPr>
        <w:ind w:firstLine="567"/>
        <w:jc w:val="both"/>
        <w:rPr>
          <w:b/>
          <w:lang w:val="es-ES"/>
        </w:rPr>
      </w:pPr>
    </w:p>
    <w:p w:rsidR="00741B95" w:rsidRPr="00A06C20" w:rsidRDefault="00741B95" w:rsidP="00741B95">
      <w:pPr>
        <w:ind w:firstLine="567"/>
        <w:jc w:val="both"/>
        <w:rPr>
          <w:b/>
          <w:lang w:val="es-ES"/>
        </w:rPr>
      </w:pPr>
      <w:r w:rsidRPr="00A06C20">
        <w:rPr>
          <w:b/>
          <w:lang w:val="es-ES"/>
        </w:rPr>
        <w:t>1. Đặt vấn đề:</w:t>
      </w:r>
    </w:p>
    <w:p w:rsidR="00741B95" w:rsidRPr="00A06C20" w:rsidRDefault="00741B95" w:rsidP="00741B95">
      <w:pPr>
        <w:spacing w:before="120"/>
        <w:ind w:firstLine="567"/>
        <w:jc w:val="both"/>
        <w:rPr>
          <w:lang w:val="es-ES"/>
        </w:rPr>
      </w:pPr>
      <w:r w:rsidRPr="00A06C20">
        <w:rPr>
          <w:lang w:val="es-ES"/>
        </w:rPr>
        <w:t>Giới thiệu về chức năng, nhiệm vụ, lịch sử hình thành, quá trình thực hiện các hoạt động có liên quan,… của đơn vị tư vấn, tổ chức, cá nhân thực hiện việc khai thác; điều kiện tự nhiên, kinh tế, xã hội và những nghiên cứu đã được thực hiện ở địa bàn trước đây và các thông tin khác có liên quan. Số liệu đánh giá tổng thể về quần thể loài thủy sản nguy cấp, quý, hiếm trên thế giới (nếu có) và ở Việt Nam.</w:t>
      </w:r>
    </w:p>
    <w:p w:rsidR="00741B95" w:rsidRPr="00A06C20" w:rsidRDefault="00741B95" w:rsidP="00741B95">
      <w:pPr>
        <w:spacing w:before="120"/>
        <w:ind w:firstLine="567"/>
        <w:jc w:val="both"/>
        <w:rPr>
          <w:b/>
          <w:lang w:val="es-ES"/>
        </w:rPr>
      </w:pPr>
      <w:r w:rsidRPr="00A06C20">
        <w:rPr>
          <w:b/>
          <w:lang w:val="es-ES"/>
        </w:rPr>
        <w:t>2. Tổng quan khu vực thực hiện:</w:t>
      </w:r>
    </w:p>
    <w:p w:rsidR="00741B95" w:rsidRPr="00A06C20" w:rsidRDefault="00741B95" w:rsidP="00741B95">
      <w:pPr>
        <w:spacing w:before="120"/>
        <w:ind w:firstLine="567"/>
        <w:jc w:val="both"/>
        <w:rPr>
          <w:lang w:val="es-ES"/>
        </w:rPr>
      </w:pPr>
      <w:r w:rsidRPr="00A06C20">
        <w:rPr>
          <w:lang w:val="es-ES"/>
        </w:rPr>
        <w:t>Nêu rõ địa điểm, ranh giới, diện tích khu vực khai thác; hiện trạng nguồn lợi thủy sản ở khu vực dự kiến khai thác.</w:t>
      </w:r>
    </w:p>
    <w:p w:rsidR="00741B95" w:rsidRPr="00A06C20" w:rsidRDefault="00741B95" w:rsidP="00741B95">
      <w:pPr>
        <w:spacing w:before="120"/>
        <w:ind w:firstLine="567"/>
        <w:jc w:val="both"/>
        <w:rPr>
          <w:lang w:val="es-ES"/>
        </w:rPr>
      </w:pPr>
      <w:r w:rsidRPr="00A06C20">
        <w:rPr>
          <w:b/>
          <w:spacing w:val="-6"/>
          <w:lang w:val="es-ES"/>
        </w:rPr>
        <w:t>3. Phương pháp, thời gian thực thiện</w:t>
      </w:r>
      <w:r w:rsidRPr="00A06C20">
        <w:rPr>
          <w:spacing w:val="-6"/>
          <w:lang w:val="es-ES"/>
        </w:rPr>
        <w:t xml:space="preserve"> (thống kê các nội dung điều tra và các phương pháp đã thực hiện các nội dung đó, kèm theo các mẫu biểu nếu có</w:t>
      </w:r>
      <w:r w:rsidRPr="00A06C20">
        <w:rPr>
          <w:lang w:val="es-ES"/>
        </w:rPr>
        <w:t>):</w:t>
      </w:r>
    </w:p>
    <w:p w:rsidR="00741B95" w:rsidRPr="00A06C20" w:rsidRDefault="00741B95" w:rsidP="00741B95">
      <w:pPr>
        <w:spacing w:before="120"/>
        <w:ind w:firstLine="567"/>
        <w:jc w:val="both"/>
        <w:rPr>
          <w:lang w:val="es-ES"/>
        </w:rPr>
      </w:pPr>
      <w:r w:rsidRPr="00A06C20">
        <w:rPr>
          <w:b/>
          <w:spacing w:val="-8"/>
          <w:lang w:val="es-ES"/>
        </w:rPr>
        <w:t>4. Đề xuất phương án khai thác:</w:t>
      </w:r>
      <w:r w:rsidRPr="00A06C20">
        <w:rPr>
          <w:spacing w:val="-8"/>
          <w:lang w:val="es-ES"/>
        </w:rPr>
        <w:t xml:space="preserve"> Phương tiện, công cụ, hình thức khai thác</w:t>
      </w:r>
      <w:r w:rsidRPr="00A06C20">
        <w:rPr>
          <w:lang w:val="es-ES"/>
        </w:rPr>
        <w:t>.</w:t>
      </w:r>
    </w:p>
    <w:p w:rsidR="00741B95" w:rsidRPr="00A06C20" w:rsidRDefault="00741B95" w:rsidP="00741B95">
      <w:pPr>
        <w:spacing w:before="120"/>
        <w:ind w:firstLine="567"/>
        <w:jc w:val="both"/>
        <w:rPr>
          <w:b/>
          <w:lang w:val="es-ES"/>
        </w:rPr>
      </w:pPr>
      <w:r w:rsidRPr="00A06C20">
        <w:rPr>
          <w:b/>
          <w:lang w:val="es-ES"/>
        </w:rPr>
        <w:t>5. Kết quả dự kiến của nhiệm vụ bảo tồn, nghiên cứu khoa học, nghiên cứu tạo giống ban đầu, hợp tác quốc tế:</w:t>
      </w:r>
    </w:p>
    <w:p w:rsidR="00741B95" w:rsidRPr="00A06C20" w:rsidRDefault="00741B95" w:rsidP="00741B95">
      <w:pPr>
        <w:spacing w:before="120"/>
        <w:ind w:firstLine="567"/>
        <w:jc w:val="both"/>
        <w:rPr>
          <w:b/>
          <w:lang w:val="es-ES"/>
        </w:rPr>
      </w:pPr>
      <w:r w:rsidRPr="00A06C20">
        <w:rPr>
          <w:b/>
          <w:lang w:val="es-ES"/>
        </w:rPr>
        <w:t>6. Kết luận và kiến nghị:</w:t>
      </w:r>
    </w:p>
    <w:p w:rsidR="00741B95" w:rsidRPr="00A06C20" w:rsidRDefault="00741B95" w:rsidP="00741B95">
      <w:pPr>
        <w:spacing w:before="120"/>
        <w:ind w:firstLine="567"/>
        <w:jc w:val="both"/>
        <w:rPr>
          <w:lang w:val="es-ES"/>
        </w:rPr>
      </w:pPr>
      <w:r w:rsidRPr="00A06C20">
        <w:rPr>
          <w:b/>
          <w:lang w:val="es-ES"/>
        </w:rPr>
        <w:t>7. Phụ lục:</w:t>
      </w:r>
      <w:r w:rsidRPr="00A06C20">
        <w:rPr>
          <w:lang w:val="es-ES"/>
        </w:rPr>
        <w:t xml:space="preserve"> Trình bày những thông tin chưa được nêu trong phần kết quả như: danh mục loài thủy sản, các bảng số liệu, hình ảnh và các tài liệu khác có liên quan.</w:t>
      </w:r>
    </w:p>
    <w:p w:rsidR="00741B95" w:rsidRPr="00A06C20" w:rsidRDefault="00741B95" w:rsidP="00741B95">
      <w:pPr>
        <w:spacing w:before="120"/>
        <w:ind w:firstLine="567"/>
        <w:jc w:val="both"/>
        <w:rPr>
          <w:lang w:val="es-ES"/>
        </w:rPr>
      </w:pPr>
      <w:r w:rsidRPr="00A06C20">
        <w:rPr>
          <w:b/>
          <w:lang w:val="es-ES"/>
        </w:rPr>
        <w:t>8. Tài liệu tham khảo:</w:t>
      </w:r>
      <w:r w:rsidRPr="00A06C20">
        <w:rPr>
          <w:lang w:val="es-ES"/>
        </w:rPr>
        <w:t>...........................................................................</w:t>
      </w:r>
    </w:p>
    <w:p w:rsidR="00741B95" w:rsidRPr="00A06C20" w:rsidRDefault="00741B95" w:rsidP="00741B95">
      <w:pPr>
        <w:spacing w:before="120"/>
        <w:ind w:firstLine="567"/>
        <w:jc w:val="both"/>
        <w:rPr>
          <w:lang w:val="es-ES"/>
        </w:rPr>
      </w:pPr>
    </w:p>
    <w:tbl>
      <w:tblPr>
        <w:tblW w:w="9059" w:type="dxa"/>
        <w:tblLook w:val="01E0"/>
      </w:tblPr>
      <w:tblGrid>
        <w:gridCol w:w="3794"/>
        <w:gridCol w:w="5265"/>
      </w:tblGrid>
      <w:tr w:rsidR="00741B95" w:rsidRPr="00A06C20" w:rsidTr="006B4796">
        <w:trPr>
          <w:trHeight w:val="896"/>
        </w:trPr>
        <w:tc>
          <w:tcPr>
            <w:tcW w:w="3794" w:type="dxa"/>
          </w:tcPr>
          <w:p w:rsidR="00741B95" w:rsidRPr="00A06C20" w:rsidRDefault="00741B95" w:rsidP="006B4796">
            <w:pPr>
              <w:spacing w:line="256" w:lineRule="auto"/>
              <w:jc w:val="center"/>
            </w:pPr>
          </w:p>
        </w:tc>
        <w:tc>
          <w:tcPr>
            <w:tcW w:w="5265" w:type="dxa"/>
            <w:hideMark/>
          </w:tcPr>
          <w:p w:rsidR="00741B95" w:rsidRPr="00A06C20" w:rsidRDefault="00741B95" w:rsidP="006B4796">
            <w:pPr>
              <w:jc w:val="center"/>
              <w:rPr>
                <w:rStyle w:val="Emphasis"/>
                <w:rFonts w:eastAsia="SimSun"/>
                <w:b/>
                <w:bCs/>
                <w:i w:val="0"/>
                <w:iCs w:val="0"/>
              </w:rPr>
            </w:pPr>
            <w:r w:rsidRPr="00A06C20">
              <w:rPr>
                <w:i/>
              </w:rPr>
              <w:t>…………..ngày……….tháng……..năm………</w:t>
            </w:r>
            <w:r w:rsidRPr="00A06C20">
              <w:rPr>
                <w:rStyle w:val="Emphasis"/>
                <w:rFonts w:eastAsia="SimSun"/>
                <w:b/>
                <w:bCs/>
                <w:sz w:val="26"/>
              </w:rPr>
              <w:t xml:space="preserve"> ĐẠI DIỆN TỔ CHỨC/CÁ NHÂN</w:t>
            </w:r>
          </w:p>
          <w:p w:rsidR="00741B95" w:rsidRPr="00A06C20" w:rsidRDefault="00741B95" w:rsidP="006B4796">
            <w:pPr>
              <w:jc w:val="center"/>
              <w:rPr>
                <w:rFonts w:eastAsia="SimSun"/>
                <w:bCs/>
              </w:rPr>
            </w:pPr>
            <w:r w:rsidRPr="00A06C20">
              <w:rPr>
                <w:rStyle w:val="Emphasis"/>
                <w:rFonts w:eastAsia="SimSun"/>
                <w:bCs/>
              </w:rPr>
              <w:t>(Ký, ghi rõ họ, tên, chức vụ)</w:t>
            </w:r>
          </w:p>
        </w:tc>
      </w:tr>
    </w:tbl>
    <w:p w:rsidR="00741B95" w:rsidRPr="00A06C20" w:rsidRDefault="00741B95" w:rsidP="00741B95">
      <w:pPr>
        <w:rPr>
          <w:rStyle w:val="Emphasis"/>
          <w:rFonts w:eastAsia="SimSun"/>
          <w:bCs/>
          <w:i w:val="0"/>
          <w:iCs w:val="0"/>
        </w:rPr>
      </w:pPr>
      <w:r w:rsidRPr="00A06C20">
        <w:rPr>
          <w:rStyle w:val="Emphasis"/>
          <w:rFonts w:eastAsia="SimSun"/>
          <w:bCs/>
        </w:rPr>
        <w:tab/>
      </w:r>
      <w:r w:rsidRPr="00A06C20">
        <w:rPr>
          <w:rStyle w:val="Emphasis"/>
          <w:rFonts w:eastAsia="SimSun"/>
          <w:bCs/>
        </w:rPr>
        <w:tab/>
      </w:r>
      <w:r w:rsidRPr="00A06C20">
        <w:rPr>
          <w:rStyle w:val="Emphasis"/>
          <w:rFonts w:eastAsia="SimSun"/>
          <w:bCs/>
        </w:rPr>
        <w:tab/>
      </w:r>
      <w:r w:rsidRPr="00A06C20">
        <w:rPr>
          <w:rStyle w:val="Emphasis"/>
          <w:rFonts w:eastAsia="SimSun"/>
          <w:bCs/>
        </w:rPr>
        <w:tab/>
      </w:r>
      <w:r w:rsidRPr="00A06C20">
        <w:rPr>
          <w:rStyle w:val="Emphasis"/>
          <w:rFonts w:eastAsia="SimSun"/>
          <w:bCs/>
        </w:rPr>
        <w:tab/>
      </w:r>
      <w:r w:rsidRPr="00A06C20">
        <w:rPr>
          <w:rStyle w:val="Emphasis"/>
          <w:rFonts w:eastAsia="SimSun"/>
          <w:bCs/>
        </w:rPr>
        <w:tab/>
      </w:r>
    </w:p>
    <w:p w:rsidR="00416CC7" w:rsidRDefault="00741B95" w:rsidP="00741B95"/>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741B95"/>
    <w:rsid w:val="00022A32"/>
    <w:rsid w:val="001B1233"/>
    <w:rsid w:val="00283D5D"/>
    <w:rsid w:val="003F54A5"/>
    <w:rsid w:val="00741B95"/>
    <w:rsid w:val="00862059"/>
    <w:rsid w:val="009F56ED"/>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9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41B9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CDA6F-47E5-4E66-A6BE-C1B5BB211685}"/>
</file>

<file path=customXml/itemProps2.xml><?xml version="1.0" encoding="utf-8"?>
<ds:datastoreItem xmlns:ds="http://schemas.openxmlformats.org/officeDocument/2006/customXml" ds:itemID="{48D13567-1068-4FC7-B95A-626D65582071}"/>
</file>

<file path=customXml/itemProps3.xml><?xml version="1.0" encoding="utf-8"?>
<ds:datastoreItem xmlns:ds="http://schemas.openxmlformats.org/officeDocument/2006/customXml" ds:itemID="{815ADAD2-B86B-4618-AC7A-20DB8D8A7DF8}"/>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2019-04-11T08:55:00Z</dcterms:created>
  <dcterms:modified xsi:type="dcterms:W3CDTF">2019-04-11T08:55:00Z</dcterms:modified>
</cp:coreProperties>
</file>