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2D" w:rsidRPr="00BE477A" w:rsidRDefault="009B4A2D" w:rsidP="009B4A2D">
      <w:pPr>
        <w:spacing w:after="120" w:line="234" w:lineRule="atLeast"/>
        <w:jc w:val="right"/>
        <w:rPr>
          <w:rFonts w:eastAsia="Times New Roman"/>
          <w:b/>
          <w:i/>
          <w:color w:val="000000"/>
          <w:sz w:val="26"/>
          <w:szCs w:val="26"/>
        </w:rPr>
      </w:pPr>
      <w:proofErr w:type="spellStart"/>
      <w:r w:rsidRPr="00BE477A">
        <w:rPr>
          <w:rFonts w:eastAsia="Times New Roman"/>
          <w:b/>
          <w:i/>
          <w:color w:val="000000"/>
          <w:sz w:val="26"/>
          <w:szCs w:val="26"/>
        </w:rPr>
        <w:t>Mẫu</w:t>
      </w:r>
      <w:proofErr w:type="spellEnd"/>
      <w:r w:rsidRPr="00BE477A"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E477A">
        <w:rPr>
          <w:rFonts w:eastAsia="Times New Roman"/>
          <w:b/>
          <w:i/>
          <w:color w:val="000000"/>
          <w:sz w:val="26"/>
          <w:szCs w:val="26"/>
        </w:rPr>
        <w:t>số</w:t>
      </w:r>
      <w:proofErr w:type="spellEnd"/>
      <w:r w:rsidRPr="00BE477A">
        <w:rPr>
          <w:rFonts w:eastAsia="Times New Roman"/>
          <w:b/>
          <w:i/>
          <w:color w:val="000000"/>
          <w:sz w:val="26"/>
          <w:szCs w:val="26"/>
        </w:rPr>
        <w:t xml:space="preserve"> 01 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102"/>
      </w:tblGrid>
      <w:tr w:rsidR="009B4A2D" w:rsidRPr="00BE477A" w:rsidTr="005F02D4">
        <w:trPr>
          <w:tblCellSpacing w:w="0" w:type="dxa"/>
        </w:trPr>
        <w:tc>
          <w:tcPr>
            <w:tcW w:w="2188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TỔ CHỨC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………………………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2813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9B4A2D" w:rsidRPr="00BE477A" w:rsidRDefault="009B4A2D" w:rsidP="009B4A2D">
      <w:pPr>
        <w:spacing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t>BẢN KHAI HỒ SƠ THÀNH VIÊN MẠNG LƯỚI ỨNG CỨU SỰ CỐ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1. Thông tin chung về tổ chức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 Tên tổ chức:</w:t>
      </w:r>
      <w:r w:rsidRPr="00BE477A">
        <w:rPr>
          <w:rFonts w:eastAsia="Times New Roman"/>
          <w:color w:val="000000"/>
          <w:sz w:val="24"/>
          <w:szCs w:val="24"/>
        </w:rPr>
        <w:t> .....................................................................................................................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 Tên cơ quan chủ quản:</w:t>
      </w:r>
      <w:r w:rsidRPr="00BE477A">
        <w:rPr>
          <w:rFonts w:eastAsia="Times New Roman"/>
          <w:color w:val="000000"/>
          <w:sz w:val="24"/>
          <w:szCs w:val="24"/>
        </w:rPr>
        <w:t> 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 Đ</w:t>
      </w:r>
      <w:r w:rsidRPr="00BE477A">
        <w:rPr>
          <w:rFonts w:eastAsia="Times New Roman"/>
          <w:color w:val="000000"/>
          <w:sz w:val="24"/>
          <w:szCs w:val="24"/>
        </w:rPr>
        <w:t>ị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a chỉ:</w:t>
      </w:r>
      <w:r w:rsidRPr="00BE477A">
        <w:rPr>
          <w:rFonts w:eastAsia="Times New Roman"/>
          <w:color w:val="000000"/>
          <w:sz w:val="24"/>
          <w:szCs w:val="24"/>
        </w:rPr>
        <w:t> .............................................................................................................................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 Đi</w:t>
      </w:r>
      <w:r w:rsidRPr="00BE477A">
        <w:rPr>
          <w:rFonts w:eastAsia="Times New Roman"/>
          <w:color w:val="000000"/>
          <w:sz w:val="24"/>
          <w:szCs w:val="24"/>
        </w:rPr>
        <w:t>ệ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n tho</w:t>
      </w:r>
      <w:r w:rsidRPr="00BE477A">
        <w:rPr>
          <w:rFonts w:eastAsia="Times New Roman"/>
          <w:color w:val="000000"/>
          <w:sz w:val="24"/>
          <w:szCs w:val="24"/>
        </w:rPr>
        <w:t>ạ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i:</w:t>
      </w:r>
      <w:r w:rsidRPr="00BE477A">
        <w:rPr>
          <w:rFonts w:eastAsia="Times New Roman"/>
          <w:color w:val="000000"/>
          <w:sz w:val="24"/>
          <w:szCs w:val="24"/>
        </w:rPr>
        <w:t> …………………………………………………… 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Fax: 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 Email:</w:t>
      </w:r>
      <w:r w:rsidRPr="00BE477A">
        <w:rPr>
          <w:rFonts w:eastAsia="Times New Roman"/>
          <w:color w:val="000000"/>
          <w:sz w:val="24"/>
          <w:szCs w:val="24"/>
        </w:rPr>
        <w:t> ……………………………………………………….... 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Website: 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 Lãnh đ</w:t>
      </w:r>
      <w:r w:rsidRPr="00BE477A">
        <w:rPr>
          <w:rFonts w:eastAsia="Times New Roman"/>
          <w:color w:val="000000"/>
          <w:sz w:val="24"/>
          <w:szCs w:val="24"/>
        </w:rPr>
        <w:t>ạ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o ph</w:t>
      </w:r>
      <w:r w:rsidRPr="00BE477A">
        <w:rPr>
          <w:rFonts w:eastAsia="Times New Roman"/>
          <w:color w:val="000000"/>
          <w:sz w:val="24"/>
          <w:szCs w:val="24"/>
        </w:rPr>
        <w:t>ụ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 trách an toàn thôn</w:t>
      </w:r>
      <w:r w:rsidRPr="00BE477A">
        <w:rPr>
          <w:rFonts w:eastAsia="Times New Roman"/>
          <w:color w:val="000000"/>
          <w:sz w:val="24"/>
          <w:szCs w:val="24"/>
        </w:rPr>
        <w:t>g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 tin:</w:t>
      </w:r>
      <w:r w:rsidRPr="00BE477A">
        <w:rPr>
          <w:rFonts w:eastAsia="Times New Roman"/>
          <w:color w:val="000000"/>
          <w:sz w:val="24"/>
          <w:szCs w:val="24"/>
        </w:rPr>
        <w:t xml:space="preserve"> ………………………………….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2. Thông tin tiếp nhận thông báo sự cố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 Đ</w:t>
      </w:r>
      <w:r w:rsidRPr="00BE477A">
        <w:rPr>
          <w:rFonts w:eastAsia="Times New Roman"/>
          <w:color w:val="000000"/>
          <w:sz w:val="24"/>
          <w:szCs w:val="24"/>
        </w:rPr>
        <w:t>ị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a chỉ:</w:t>
      </w:r>
      <w:r w:rsidRPr="00BE477A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 Số đi</w:t>
      </w:r>
      <w:r w:rsidRPr="00BE477A">
        <w:rPr>
          <w:rFonts w:eastAsia="Times New Roman"/>
          <w:color w:val="000000"/>
          <w:sz w:val="24"/>
          <w:szCs w:val="24"/>
        </w:rPr>
        <w:t>ệ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n tho</w:t>
      </w:r>
      <w:r w:rsidRPr="00BE477A">
        <w:rPr>
          <w:rFonts w:eastAsia="Times New Roman"/>
          <w:color w:val="000000"/>
          <w:sz w:val="24"/>
          <w:szCs w:val="24"/>
        </w:rPr>
        <w:t>ạ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i cố đ</w:t>
      </w:r>
      <w:r w:rsidRPr="00BE477A">
        <w:rPr>
          <w:rFonts w:eastAsia="Times New Roman"/>
          <w:color w:val="000000"/>
          <w:sz w:val="24"/>
          <w:szCs w:val="24"/>
        </w:rPr>
        <w:t>ị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nh:</w:t>
      </w:r>
      <w:r w:rsidRPr="00BE477A">
        <w:rPr>
          <w:rFonts w:eastAsia="Times New Roman"/>
          <w:color w:val="000000"/>
          <w:sz w:val="24"/>
          <w:szCs w:val="24"/>
        </w:rPr>
        <w:t> …………………………………….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điện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thoại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Fax: ……………………………………………………..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Email: 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Đầu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mối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ứng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cứu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sự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cố</w:t>
      </w:r>
      <w:proofErr w:type="spellEnd"/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3.1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Đầu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mối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ứng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cứu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sự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cố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chính</w:t>
      </w:r>
      <w:proofErr w:type="spellEnd"/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Họ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tên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………………………………………………… 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Địa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chỉ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liên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hệ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..................................................................................................................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điện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thoại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cố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…………………………………… 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>: 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E477A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BE477A">
        <w:rPr>
          <w:rFonts w:eastAsia="Times New Roman"/>
          <w:color w:val="000000"/>
          <w:sz w:val="24"/>
          <w:szCs w:val="24"/>
        </w:rPr>
        <w:t xml:space="preserve"> Fax: …………………………………………………… 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▪</w:t>
      </w:r>
      <w:r w:rsidRPr="00BE477A">
        <w:rPr>
          <w:rFonts w:eastAsia="Times New Roman"/>
          <w:color w:val="000000"/>
          <w:sz w:val="24"/>
          <w:szCs w:val="24"/>
        </w:rPr>
        <w:t> Email: 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Giới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thiệu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về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hoạt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động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của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tổ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chức</w:t>
      </w:r>
      <w:proofErr w:type="spellEnd"/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i/>
          <w:iCs/>
          <w:color w:val="000000"/>
          <w:sz w:val="24"/>
          <w:szCs w:val="24"/>
        </w:rPr>
        <w:t>(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Cung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cấp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cho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Cơ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quan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điều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phối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quốc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gia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các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về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năng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lực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ứng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cứu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sự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cố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của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tổ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chức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như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nhân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sự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nghệ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kinh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nghiệm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đối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tượng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phục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vụ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>…)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Tên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các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hệ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thống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thuộc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phạm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vi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phụ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trách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hoặc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cung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cấp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dịch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vụ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32"/>
        <w:gridCol w:w="1833"/>
        <w:gridCol w:w="1833"/>
        <w:gridCol w:w="1833"/>
      </w:tblGrid>
      <w:tr w:rsidR="009B4A2D" w:rsidRPr="00BE477A" w:rsidTr="005F02D4">
        <w:trPr>
          <w:tblCellSpacing w:w="0" w:type="dxa"/>
        </w:trPr>
        <w:tc>
          <w:tcPr>
            <w:tcW w:w="950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▪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1: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00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▪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2: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00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▪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3: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00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▪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4: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00" w:type="pct"/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▪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5: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</w:tr>
    </w:tbl>
    <w:p w:rsidR="009B4A2D" w:rsidRPr="00BE477A" w:rsidRDefault="009B4A2D" w:rsidP="009B4A2D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6.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về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Danh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sách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nhân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lực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chuyên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gia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an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toàn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tin,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công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nghệ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và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tương</w:t>
      </w:r>
      <w:proofErr w:type="spellEnd"/>
      <w:r w:rsidRPr="00BE477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color w:val="000000"/>
          <w:sz w:val="24"/>
          <w:szCs w:val="24"/>
        </w:rPr>
        <w:t>đương</w:t>
      </w:r>
      <w:proofErr w:type="spellEnd"/>
    </w:p>
    <w:p w:rsidR="009B4A2D" w:rsidRPr="00BE477A" w:rsidRDefault="009B4A2D" w:rsidP="009B4A2D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i/>
          <w:iCs/>
          <w:color w:val="000000"/>
          <w:sz w:val="24"/>
          <w:szCs w:val="24"/>
        </w:rPr>
        <w:t>(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Cung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cấp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về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nhân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lực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an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toàn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tin,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nghệ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thuộc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đơn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vị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hoặc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các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đơn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vị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liên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quan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trong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phạm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vi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mình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phụ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trách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theo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mẫu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Tổng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hợp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kèm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theo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Biểu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mẫu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 xml:space="preserve"> 01 </w:t>
      </w:r>
      <w:proofErr w:type="spellStart"/>
      <w:r w:rsidRPr="00BE477A">
        <w:rPr>
          <w:rFonts w:eastAsia="Times New Roman"/>
          <w:i/>
          <w:iCs/>
          <w:color w:val="000000"/>
          <w:sz w:val="24"/>
          <w:szCs w:val="24"/>
        </w:rPr>
        <w:t>này</w:t>
      </w:r>
      <w:proofErr w:type="spellEnd"/>
      <w:r w:rsidRPr="00BE477A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9B4A2D" w:rsidRPr="00BE477A" w:rsidRDefault="009B4A2D" w:rsidP="009B4A2D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Chúng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tôi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cam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kết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thông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tin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khai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báo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trong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hồ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sơ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là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chính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xác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và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tuân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thủ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trách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nhiệm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quyền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hạn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thành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viên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mạng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cưới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các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quy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về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hoạt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động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điều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phối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ứng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cứu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sự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cố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theo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quy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pháp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luật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và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hướng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dẫn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Cơ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quan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điều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phối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quốc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gia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ban </w:t>
      </w:r>
      <w:proofErr w:type="spellStart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hành</w:t>
      </w:r>
      <w:proofErr w:type="spellEnd"/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9B4A2D" w:rsidRPr="00BE477A" w:rsidRDefault="009B4A2D" w:rsidP="009B4A2D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4A2D" w:rsidRPr="00BE477A" w:rsidTr="005F02D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2D" w:rsidRPr="00BE477A" w:rsidRDefault="009B4A2D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2D" w:rsidRPr="00BE477A" w:rsidRDefault="009B4A2D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…., 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…… 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</w:rPr>
              <w:t xml:space="preserve"> …….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NGƯỜI ĐẠI DIỆN THEO PHÁP LUẬT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hoặc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sử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dụng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E477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DF302A" w:rsidRDefault="00DF302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Default="008B6C6A"/>
    <w:p w:rsidR="008B6C6A" w:rsidRPr="00BE477A" w:rsidRDefault="008B6C6A" w:rsidP="008B6C6A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lastRenderedPageBreak/>
        <w:t>[mẫu] TỔNG HỢP DANH SÁCH NHÂN LỰC, CHUYÊN GIA VỀ CÔNG NGHỆ THÔNG TIN (CNTT), AN TOÀN THÔNG TIN (ATTT) HOẶC TƯƠNG ĐƯƠNG</w:t>
      </w:r>
      <w:r w:rsidRPr="00BE477A">
        <w:rPr>
          <w:rFonts w:eastAsia="Times New Roman"/>
          <w:color w:val="000000"/>
          <w:sz w:val="24"/>
          <w:szCs w:val="24"/>
        </w:rPr>
        <w:br/>
      </w:r>
      <w:r w:rsidRPr="00BE477A">
        <w:rPr>
          <w:rFonts w:eastAsia="Times New Roman"/>
          <w:i/>
          <w:iCs/>
          <w:color w:val="000000"/>
          <w:sz w:val="24"/>
          <w:szCs w:val="24"/>
          <w:lang w:val="vi-VN"/>
        </w:rPr>
        <w:t>(Kèm theo M</w:t>
      </w:r>
      <w:r w:rsidRPr="00BE477A">
        <w:rPr>
          <w:rFonts w:eastAsia="Times New Roman"/>
          <w:i/>
          <w:iCs/>
          <w:color w:val="000000"/>
          <w:sz w:val="24"/>
          <w:szCs w:val="24"/>
        </w:rPr>
        <w:t>ẫ</w:t>
      </w:r>
      <w:r w:rsidRPr="00BE477A">
        <w:rPr>
          <w:rFonts w:eastAsia="Times New Roman"/>
          <w:i/>
          <w:iCs/>
          <w:color w:val="000000"/>
          <w:sz w:val="24"/>
          <w:szCs w:val="24"/>
          <w:lang w:val="vi-VN"/>
        </w:rPr>
        <w:t>u số 01)</w:t>
      </w:r>
    </w:p>
    <w:p w:rsidR="008B6C6A" w:rsidRPr="00BE477A" w:rsidRDefault="008B6C6A" w:rsidP="008B6C6A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1. S</w:t>
      </w:r>
      <w:r w:rsidRPr="00BE477A">
        <w:rPr>
          <w:rFonts w:eastAsia="Times New Roman"/>
          <w:b/>
          <w:bCs/>
          <w:color w:val="000000"/>
          <w:sz w:val="24"/>
          <w:szCs w:val="24"/>
        </w:rPr>
        <w:t>ố</w:t>
      </w: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 lượng nhân lực liên quan đến CNTT, ATTT hoặc tương đương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769"/>
        <w:gridCol w:w="1739"/>
      </w:tblGrid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Phân lo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 lượng (người)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1.1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Số lượng cán bộ phân theo lĩnh vực đào tạo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Chuyên ngành về CNTT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Chuyên ngành về ATTT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Chuyên ngành tương đương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1.2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Số lượng cán bộ phân theo 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rình đ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ộ 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đào tạo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8B6C6A">
        <w:trPr>
          <w:trHeight w:val="387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Trên đại học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Đại học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Cao đẳng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d)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Trung cấp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1.3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 lượng cán bộ có chứng chỉ về CNTT, ATTT ho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ặ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 tương đương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S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cán bộ có chứng ch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ỉ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quốc tế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Số cán bộ có chứng chỉ trong nước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B6C6A" w:rsidRPr="00BE477A" w:rsidRDefault="008B6C6A" w:rsidP="008B6C6A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2. Số lượng nhân lực có kinh nghiệm, được đào tạo về ATTT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356"/>
        <w:gridCol w:w="1088"/>
      </w:tblGrid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phân lo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Số lượng (người)</w:t>
            </w:r>
          </w:p>
        </w:tc>
      </w:tr>
      <w:tr w:rsidR="008B6C6A" w:rsidRPr="00BE477A" w:rsidTr="008B6C6A">
        <w:trPr>
          <w:trHeight w:val="330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2.1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Nhóm chuyên gia quản lý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Quản lý ATTT cấp cao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Hệ thống quản lý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Quản trị hệ thống thông tin (hệ điều hành, 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ứ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d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d)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Quản trị an toàn mạng và hạ tầng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Xây dựng chính sách đ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2.2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Nhóm chuyên gia kỹ thuật phòng thủ, chống tấn công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Kỹ t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huậ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 t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c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ô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và ch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t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công mạng, ch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khủng bố, chống chiến tranh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lastRenderedPageBreak/>
              <w:t>b)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Phân t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í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ch mã độc, phòng ch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mã đ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ộ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 và phần mềm gián đi</w:t>
            </w: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ệp</w:t>
            </w:r>
            <w:proofErr w:type="spellEnd"/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Ứng cứu xử lý sự cố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d)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Kiểm tra, giám sát và phân tích 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th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ng, dò quét lỗ hổng bảo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ậ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Phân tích sự c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e)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Điều tra, thu thập thông tin s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ự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cố và chứng cứ đi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g)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Giám sát, lọc nội dung thông tin trên mạng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h)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Theo dõi, kiểm soát luồng thông tin trên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2.3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Nhóm chuyên gia kỹ thuật 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ảo v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 an toàn hệ thống và ứng d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ụ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ng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Mã hóa, thám mã, che d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u và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ậ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 n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ộ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i dung thông tin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Chữ ký s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, nhận dạng, xác thực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Tích hợp hệ thống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d)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Tư v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n, thiết kế, xây dựng hệ thống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an toàn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Lập trình đảm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an toàn (ứng d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Web, cổng thông tin đi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tử)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e)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Đả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an toàn hệ th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vi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ễ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thông,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di đ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ộ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ng,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không dâ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</w:rPr>
              <w:t>g)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Đả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an toàn giao dịch điện tử, thanh toán tr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ự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 tuyến, thương m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i đi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h)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Đảm b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o an toàn cơ sở dữ li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u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2.4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Nhóm chuyên gia kỹ thuật kiểm tra, đ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á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nh giá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a)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Tư v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hợp chuẩn ATTT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b)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Phân tích, quản lý rủi ro, duy trì ho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ạ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t đ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ộ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th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thông tin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c)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7A">
              <w:rPr>
                <w:rFonts w:eastAsia="Times New Roman"/>
                <w:color w:val="000000"/>
                <w:sz w:val="24"/>
                <w:szCs w:val="24"/>
              </w:rPr>
              <w:t>Đá</w:t>
            </w:r>
            <w:proofErr w:type="spellEnd"/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nh giá an toàn hệ th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ố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và s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ả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ph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ẩ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 công ngh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thông tin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5F02D4">
        <w:trPr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d)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Ki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ể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m tra, đánh giá an toàn ứng d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ụ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Web và c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ổ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 thông tin đi</w:t>
            </w:r>
            <w:r w:rsidRPr="00BE477A">
              <w:rPr>
                <w:rFonts w:eastAsia="Times New Roman"/>
                <w:color w:val="000000"/>
                <w:sz w:val="24"/>
                <w:szCs w:val="24"/>
              </w:rPr>
              <w:t>ệ</w:t>
            </w: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B6C6A" w:rsidRPr="00BE477A" w:rsidRDefault="008B6C6A" w:rsidP="008B6C6A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3. Danh sách nhân lực về ATTT, CNTT ho</w:t>
      </w:r>
      <w:r w:rsidRPr="00BE477A">
        <w:rPr>
          <w:rFonts w:eastAsia="Times New Roman"/>
          <w:b/>
          <w:bCs/>
          <w:color w:val="000000"/>
          <w:sz w:val="24"/>
          <w:szCs w:val="24"/>
        </w:rPr>
        <w:t>ặ</w:t>
      </w:r>
      <w:r w:rsidRPr="00BE477A">
        <w:rPr>
          <w:rFonts w:eastAsia="Times New Roman"/>
          <w:b/>
          <w:bCs/>
          <w:color w:val="000000"/>
          <w:sz w:val="24"/>
          <w:szCs w:val="24"/>
          <w:lang w:val="vi-VN"/>
        </w:rPr>
        <w:t>c tương đương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186"/>
        <w:gridCol w:w="1564"/>
        <w:gridCol w:w="2037"/>
        <w:gridCol w:w="2696"/>
        <w:gridCol w:w="1228"/>
      </w:tblGrid>
      <w:tr w:rsidR="008B6C6A" w:rsidRPr="00BE477A" w:rsidTr="008B6C6A">
        <w:trPr>
          <w:tblCellSpacing w:w="0" w:type="dxa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Tên trường, cơ sở đào tạo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Chuyên ngành đào tạo, bồi dưỡng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Văn b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ằ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ng, chứng chỉ, trình độ về ATTT, CNTT ho</w:t>
            </w:r>
            <w:proofErr w:type="spellStart"/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ặc</w:t>
            </w:r>
            <w:proofErr w:type="spellEnd"/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ương đương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Tháng/năm tốt nghiệp</w:t>
            </w:r>
          </w:p>
        </w:tc>
      </w:tr>
      <w:tr w:rsidR="008B6C6A" w:rsidRPr="00BE477A" w:rsidTr="008B6C6A">
        <w:trPr>
          <w:tblCellSpacing w:w="0" w:type="dxa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B6C6A" w:rsidRPr="00BE477A" w:rsidTr="008B6C6A">
        <w:trPr>
          <w:tblCellSpacing w:w="0" w:type="dxa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C6A" w:rsidRPr="00BE477A" w:rsidRDefault="008B6C6A" w:rsidP="005F02D4">
            <w:pPr>
              <w:spacing w:before="60" w:after="6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477A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60" w:after="6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60" w:after="6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60" w:after="6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60" w:after="6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C6A" w:rsidRPr="00BE477A" w:rsidRDefault="008B6C6A" w:rsidP="005F02D4">
            <w:pPr>
              <w:spacing w:before="60" w:after="6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E477A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B6C6A" w:rsidRDefault="008B6C6A">
      <w:r w:rsidRPr="00BE477A">
        <w:rPr>
          <w:rFonts w:eastAsia="Times New Roman"/>
          <w:i/>
          <w:iCs/>
          <w:color w:val="000000"/>
          <w:sz w:val="24"/>
          <w:szCs w:val="24"/>
          <w:lang w:val="vi-VN"/>
        </w:rPr>
        <w:t>Ghi chú:</w:t>
      </w:r>
      <w:r w:rsidRPr="00BE477A">
        <w:rPr>
          <w:rFonts w:eastAsia="Times New Roman"/>
          <w:color w:val="000000"/>
          <w:sz w:val="24"/>
          <w:szCs w:val="24"/>
          <w:lang w:val="vi-VN"/>
        </w:rPr>
        <w:t> Văn bằng: TSKH, TS, Ths, Cử nhân, Kỹ sư</w:t>
      </w:r>
      <w:r w:rsidRPr="00BE477A">
        <w:rPr>
          <w:rFonts w:eastAsia="Times New Roman"/>
          <w:color w:val="000000"/>
          <w:sz w:val="24"/>
          <w:szCs w:val="24"/>
        </w:rPr>
        <w:t> …………..</w:t>
      </w:r>
    </w:p>
    <w:p w:rsidR="008B6C6A" w:rsidRDefault="008B6C6A"/>
    <w:sectPr w:rsidR="008B6C6A" w:rsidSect="00DF302A"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D"/>
    <w:rsid w:val="00500F50"/>
    <w:rsid w:val="008B6C6A"/>
    <w:rsid w:val="009A5429"/>
    <w:rsid w:val="009B4A2D"/>
    <w:rsid w:val="00DF302A"/>
    <w:rsid w:val="00E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36D6"/>
  <w15:chartTrackingRefBased/>
  <w15:docId w15:val="{70CA0F10-B804-41D9-8213-A4F605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2D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Tien Hoa</dc:creator>
  <cp:keywords/>
  <dc:description/>
  <cp:lastModifiedBy>Nguyen Tien Hoa</cp:lastModifiedBy>
  <cp:revision>2</cp:revision>
  <dcterms:created xsi:type="dcterms:W3CDTF">2023-11-06T04:41:00Z</dcterms:created>
  <dcterms:modified xsi:type="dcterms:W3CDTF">2023-11-07T07:36:00Z</dcterms:modified>
</cp:coreProperties>
</file>