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E09F" w14:textId="77777777" w:rsidR="002074E7" w:rsidRPr="00571544" w:rsidRDefault="002074E7" w:rsidP="002074E7">
      <w:pPr>
        <w:pStyle w:val="Heading2"/>
        <w:rPr>
          <w:noProof/>
          <w:color w:val="000000" w:themeColor="text1"/>
        </w:rPr>
      </w:pPr>
      <w:r w:rsidRPr="00571544">
        <w:rPr>
          <w:noProof/>
          <w:color w:val="000000" w:themeColor="text1"/>
        </w:rPr>
        <w:t xml:space="preserve">                                                                                                        Mẫu 01</w:t>
      </w:r>
    </w:p>
    <w:p w14:paraId="00001C5E" w14:textId="77777777" w:rsidR="002074E7" w:rsidRPr="00571544" w:rsidRDefault="002074E7" w:rsidP="002074E7">
      <w:pPr>
        <w:rPr>
          <w:lang w:val="nl-NL" w:eastAsia="ko-KR"/>
        </w:rPr>
      </w:pPr>
    </w:p>
    <w:tbl>
      <w:tblPr>
        <w:tblW w:w="9212" w:type="dxa"/>
        <w:tblInd w:w="2" w:type="dxa"/>
        <w:tblCellMar>
          <w:left w:w="0" w:type="dxa"/>
          <w:right w:w="0" w:type="dxa"/>
        </w:tblCellMar>
        <w:tblLook w:val="0000" w:firstRow="0" w:lastRow="0" w:firstColumn="0" w:lastColumn="0" w:noHBand="0" w:noVBand="0"/>
      </w:tblPr>
      <w:tblGrid>
        <w:gridCol w:w="3400"/>
        <w:gridCol w:w="5812"/>
      </w:tblGrid>
      <w:tr w:rsidR="002074E7" w:rsidRPr="00571544" w14:paraId="5BCEAEC9" w14:textId="77777777" w:rsidTr="007B00BD">
        <w:trPr>
          <w:trHeight w:val="1155"/>
        </w:trPr>
        <w:tc>
          <w:tcPr>
            <w:tcW w:w="3400" w:type="dxa"/>
            <w:tcMar>
              <w:top w:w="0" w:type="dxa"/>
              <w:left w:w="108" w:type="dxa"/>
              <w:bottom w:w="0" w:type="dxa"/>
              <w:right w:w="108" w:type="dxa"/>
            </w:tcMar>
          </w:tcPr>
          <w:p w14:paraId="1F4CE524" w14:textId="77777777" w:rsidR="002074E7" w:rsidRPr="00571544" w:rsidRDefault="002074E7" w:rsidP="007B00BD">
            <w:pPr>
              <w:tabs>
                <w:tab w:val="left" w:pos="0"/>
              </w:tabs>
              <w:spacing w:before="0" w:after="0"/>
              <w:jc w:val="center"/>
              <w:rPr>
                <w:sz w:val="26"/>
              </w:rPr>
            </w:pPr>
            <w:r w:rsidRPr="00571544">
              <w:rPr>
                <w:sz w:val="26"/>
              </w:rPr>
              <w:t> </w:t>
            </w:r>
            <w:r w:rsidRPr="00571544">
              <w:rPr>
                <w:b/>
                <w:bCs/>
                <w:sz w:val="26"/>
              </w:rPr>
              <w:t>TÊN DOANH NGHIỆP</w:t>
            </w:r>
          </w:p>
          <w:p w14:paraId="63FF6940" w14:textId="77777777" w:rsidR="002074E7" w:rsidRPr="00571544" w:rsidRDefault="002074E7" w:rsidP="007B00BD">
            <w:pPr>
              <w:tabs>
                <w:tab w:val="left" w:pos="0"/>
              </w:tabs>
              <w:spacing w:before="0" w:after="0"/>
              <w:jc w:val="center"/>
              <w:rPr>
                <w:sz w:val="26"/>
                <w:vertAlign w:val="superscript"/>
              </w:rPr>
            </w:pPr>
            <w:r w:rsidRPr="00571544">
              <w:rPr>
                <w:sz w:val="26"/>
                <w:vertAlign w:val="superscript"/>
              </w:rPr>
              <w:t>____________</w:t>
            </w:r>
          </w:p>
          <w:p w14:paraId="58759557" w14:textId="77777777" w:rsidR="002074E7" w:rsidRPr="00571544" w:rsidRDefault="002074E7" w:rsidP="007B00BD">
            <w:pPr>
              <w:tabs>
                <w:tab w:val="left" w:pos="0"/>
              </w:tabs>
              <w:spacing w:before="0" w:after="0"/>
              <w:jc w:val="center"/>
              <w:rPr>
                <w:iCs/>
                <w:sz w:val="26"/>
              </w:rPr>
            </w:pPr>
          </w:p>
          <w:p w14:paraId="31EF0352" w14:textId="77777777" w:rsidR="002074E7" w:rsidRPr="00571544" w:rsidRDefault="002074E7" w:rsidP="007B00BD">
            <w:pPr>
              <w:tabs>
                <w:tab w:val="left" w:pos="0"/>
              </w:tabs>
              <w:spacing w:before="0" w:after="0"/>
              <w:jc w:val="center"/>
              <w:rPr>
                <w:sz w:val="28"/>
              </w:rPr>
            </w:pPr>
            <w:r w:rsidRPr="00571544">
              <w:rPr>
                <w:iCs/>
                <w:sz w:val="26"/>
              </w:rPr>
              <w:t>Số: ...</w:t>
            </w:r>
          </w:p>
        </w:tc>
        <w:tc>
          <w:tcPr>
            <w:tcW w:w="5812" w:type="dxa"/>
            <w:tcMar>
              <w:top w:w="0" w:type="dxa"/>
              <w:left w:w="108" w:type="dxa"/>
              <w:bottom w:w="0" w:type="dxa"/>
              <w:right w:w="108" w:type="dxa"/>
            </w:tcMar>
          </w:tcPr>
          <w:p w14:paraId="395F3D07" w14:textId="77777777" w:rsidR="002074E7" w:rsidRPr="00571544" w:rsidRDefault="002074E7" w:rsidP="007B00BD">
            <w:pPr>
              <w:tabs>
                <w:tab w:val="left" w:pos="0"/>
              </w:tabs>
              <w:spacing w:before="0" w:after="0"/>
              <w:jc w:val="center"/>
              <w:rPr>
                <w:iCs/>
                <w:sz w:val="28"/>
                <w:vertAlign w:val="superscript"/>
              </w:rPr>
            </w:pPr>
            <w:r w:rsidRPr="00571544">
              <w:rPr>
                <w:b/>
                <w:bCs/>
                <w:sz w:val="26"/>
              </w:rPr>
              <w:t>CỘNG HÒA XÃ HỘI CHỦ NGHĨA VIỆT NAM</w:t>
            </w:r>
            <w:r w:rsidRPr="00571544">
              <w:rPr>
                <w:b/>
                <w:bCs/>
                <w:sz w:val="28"/>
              </w:rPr>
              <w:br/>
              <w:t>Độc lập - Tự do - Hạnh phúc</w:t>
            </w:r>
            <w:r w:rsidRPr="00571544">
              <w:rPr>
                <w:b/>
                <w:bCs/>
                <w:sz w:val="28"/>
              </w:rPr>
              <w:br/>
            </w:r>
            <w:r w:rsidRPr="00571544">
              <w:rPr>
                <w:iCs/>
                <w:sz w:val="28"/>
                <w:vertAlign w:val="superscript"/>
              </w:rPr>
              <w:t>____________________________________</w:t>
            </w:r>
          </w:p>
          <w:p w14:paraId="15B50006" w14:textId="77777777" w:rsidR="002074E7" w:rsidRPr="00571544" w:rsidRDefault="002074E7" w:rsidP="007B00BD">
            <w:pPr>
              <w:tabs>
                <w:tab w:val="left" w:pos="0"/>
              </w:tabs>
              <w:spacing w:before="0" w:after="0"/>
              <w:jc w:val="center"/>
              <w:rPr>
                <w:sz w:val="28"/>
              </w:rPr>
            </w:pPr>
            <w:r w:rsidRPr="00571544">
              <w:rPr>
                <w:i/>
                <w:iCs/>
                <w:sz w:val="28"/>
              </w:rPr>
              <w:t>…  , ngày …  tháng … năm …</w:t>
            </w:r>
          </w:p>
        </w:tc>
      </w:tr>
    </w:tbl>
    <w:p w14:paraId="23142F3C" w14:textId="77777777" w:rsidR="002074E7" w:rsidRPr="00571544" w:rsidRDefault="002074E7" w:rsidP="002074E7">
      <w:pPr>
        <w:tabs>
          <w:tab w:val="left" w:pos="0"/>
        </w:tabs>
        <w:spacing w:before="120"/>
        <w:jc w:val="center"/>
        <w:rPr>
          <w:b/>
          <w:sz w:val="28"/>
        </w:rPr>
      </w:pPr>
    </w:p>
    <w:p w14:paraId="5864DEF2" w14:textId="77777777" w:rsidR="002074E7" w:rsidRPr="00571544" w:rsidRDefault="002074E7" w:rsidP="002074E7">
      <w:pPr>
        <w:tabs>
          <w:tab w:val="left" w:pos="0"/>
        </w:tabs>
        <w:spacing w:before="0" w:after="0"/>
        <w:jc w:val="center"/>
        <w:rPr>
          <w:b/>
          <w:bCs/>
          <w:sz w:val="28"/>
        </w:rPr>
      </w:pPr>
      <w:r w:rsidRPr="00571544">
        <w:rPr>
          <w:b/>
          <w:sz w:val="28"/>
        </w:rPr>
        <w:t xml:space="preserve">ĐƠN ĐỀ NGHỊ </w:t>
      </w:r>
      <w:r w:rsidRPr="00571544">
        <w:rPr>
          <w:b/>
          <w:bCs/>
          <w:sz w:val="28"/>
        </w:rPr>
        <w:t xml:space="preserve">CẤP GIẤY XÁC NHẬN ĐÁP ỨNG ĐIỀU KIỆN </w:t>
      </w:r>
    </w:p>
    <w:p w14:paraId="30C9D510" w14:textId="77777777" w:rsidR="002074E7" w:rsidRPr="00571544" w:rsidRDefault="002074E7" w:rsidP="002074E7">
      <w:pPr>
        <w:tabs>
          <w:tab w:val="left" w:pos="0"/>
        </w:tabs>
        <w:spacing w:before="0" w:after="0"/>
        <w:jc w:val="center"/>
        <w:rPr>
          <w:b/>
          <w:bCs/>
          <w:sz w:val="28"/>
        </w:rPr>
      </w:pPr>
      <w:r w:rsidRPr="00571544">
        <w:rPr>
          <w:b/>
          <w:bCs/>
          <w:sz w:val="28"/>
        </w:rPr>
        <w:t>THAM GIA ĐẤU GIÁ QUYỀN SỬ DỤNG TẦN SỐ VÔ TUYẾN ĐIỆN ĐỐI VỚI BĂNG TẦN</w:t>
      </w:r>
    </w:p>
    <w:p w14:paraId="49FF96E9" w14:textId="77777777" w:rsidR="002074E7" w:rsidRPr="00571544" w:rsidRDefault="002074E7" w:rsidP="002074E7">
      <w:pPr>
        <w:tabs>
          <w:tab w:val="left" w:pos="0"/>
        </w:tabs>
        <w:spacing w:before="0" w:after="0"/>
        <w:jc w:val="center"/>
        <w:rPr>
          <w:sz w:val="28"/>
        </w:rPr>
      </w:pPr>
    </w:p>
    <w:p w14:paraId="6D4D4926" w14:textId="77777777" w:rsidR="002074E7" w:rsidRPr="00571544" w:rsidRDefault="002074E7" w:rsidP="002074E7">
      <w:pPr>
        <w:tabs>
          <w:tab w:val="left" w:pos="0"/>
        </w:tabs>
        <w:spacing w:before="0" w:after="0"/>
        <w:jc w:val="center"/>
        <w:rPr>
          <w:sz w:val="28"/>
        </w:rPr>
      </w:pPr>
      <w:r w:rsidRPr="00571544">
        <w:rPr>
          <w:sz w:val="28"/>
        </w:rPr>
        <w:t>Kính gửi: Cục Viễn thông</w:t>
      </w:r>
    </w:p>
    <w:p w14:paraId="48FC3535" w14:textId="77777777" w:rsidR="002074E7" w:rsidRPr="00571544" w:rsidRDefault="002074E7" w:rsidP="002074E7">
      <w:pPr>
        <w:tabs>
          <w:tab w:val="left" w:pos="0"/>
        </w:tabs>
        <w:spacing w:before="0" w:after="0"/>
        <w:jc w:val="center"/>
        <w:rPr>
          <w:sz w:val="18"/>
        </w:rPr>
      </w:pPr>
    </w:p>
    <w:p w14:paraId="0E921C95" w14:textId="77777777" w:rsidR="002074E7" w:rsidRPr="00571544" w:rsidRDefault="002074E7" w:rsidP="002074E7">
      <w:pPr>
        <w:pStyle w:val="ListParagraph"/>
        <w:tabs>
          <w:tab w:val="left" w:pos="0"/>
          <w:tab w:val="left" w:pos="709"/>
        </w:tabs>
        <w:spacing w:before="200" w:after="0"/>
        <w:ind w:firstLine="567"/>
        <w:rPr>
          <w:i/>
          <w:iCs/>
          <w:sz w:val="28"/>
        </w:rPr>
      </w:pPr>
      <w:r w:rsidRPr="00571544">
        <w:rPr>
          <w:i/>
          <w:iCs/>
          <w:sz w:val="28"/>
        </w:rPr>
        <w:t xml:space="preserve">Căn cứ Luật Tần số vô tuyến điện ngày 23 tháng 11 năm 2009 và Luật </w:t>
      </w:r>
      <w:r w:rsidRPr="00571544">
        <w:rPr>
          <w:rFonts w:ascii="Times New Roman Italic" w:hAnsi="Times New Roman Italic"/>
          <w:i/>
          <w:iCs/>
          <w:spacing w:val="4"/>
          <w:sz w:val="28"/>
        </w:rPr>
        <w:t xml:space="preserve">sửa </w:t>
      </w:r>
      <w:r w:rsidRPr="00571544">
        <w:rPr>
          <w:rFonts w:ascii="Times New Roman Italic" w:hAnsi="Times New Roman Italic"/>
          <w:i/>
          <w:iCs/>
          <w:spacing w:val="-6"/>
          <w:sz w:val="28"/>
        </w:rPr>
        <w:t>đổi, bổ sung một số điều của Luật Tần số vô tuyến điện ngày 09 tháng 11 năm 2022</w:t>
      </w:r>
      <w:r w:rsidRPr="00571544">
        <w:rPr>
          <w:rFonts w:ascii="Times New Roman Italic" w:hAnsi="Times New Roman Italic"/>
          <w:i/>
          <w:iCs/>
          <w:spacing w:val="4"/>
          <w:sz w:val="28"/>
        </w:rPr>
        <w:t>;</w:t>
      </w:r>
    </w:p>
    <w:p w14:paraId="165F29F1" w14:textId="77777777" w:rsidR="002074E7" w:rsidRPr="00571544" w:rsidRDefault="002074E7" w:rsidP="002074E7">
      <w:pPr>
        <w:pStyle w:val="ListParagraph"/>
        <w:tabs>
          <w:tab w:val="left" w:pos="0"/>
          <w:tab w:val="left" w:pos="709"/>
        </w:tabs>
        <w:spacing w:before="200" w:after="0"/>
        <w:ind w:firstLine="567"/>
        <w:rPr>
          <w:i/>
          <w:iCs/>
          <w:sz w:val="28"/>
        </w:rPr>
      </w:pPr>
      <w:r w:rsidRPr="00571544">
        <w:rPr>
          <w:i/>
          <w:iCs/>
          <w:sz w:val="28"/>
        </w:rPr>
        <w:t>Căn cứ Luật Viễn thông …;</w:t>
      </w:r>
    </w:p>
    <w:p w14:paraId="5BD8C3A9" w14:textId="77777777" w:rsidR="002074E7" w:rsidRPr="00571544" w:rsidRDefault="002074E7" w:rsidP="002074E7">
      <w:pPr>
        <w:pStyle w:val="ListParagraph"/>
        <w:tabs>
          <w:tab w:val="left" w:pos="0"/>
          <w:tab w:val="left" w:pos="709"/>
        </w:tabs>
        <w:spacing w:before="200" w:after="0"/>
        <w:ind w:firstLine="567"/>
        <w:rPr>
          <w:i/>
          <w:iCs/>
          <w:sz w:val="28"/>
        </w:rPr>
      </w:pPr>
      <w:r w:rsidRPr="00571544">
        <w:rPr>
          <w:i/>
          <w:iCs/>
          <w:sz w:val="28"/>
        </w:rPr>
        <w:t>Căn cứ Nghị định số 25/2011/NĐ-CP ngày 06 tháng 4 năm 2011 của Chính phủ quy định chi tiết và hướng dẫn thi hành một số điều Luật Viễn thông đã được sửa đổi, bổ sung theo các Nghị định số 81/2016/NĐ-CP ngày 01 tháng 7 năm 2016 và Nghị định số 49/2017/NĐ-CP ngày 24 tháng 4 năm 2017 của Chính phủ;</w:t>
      </w:r>
    </w:p>
    <w:p w14:paraId="25D724AE" w14:textId="77777777" w:rsidR="002074E7" w:rsidRPr="00571544" w:rsidRDefault="002074E7" w:rsidP="002074E7">
      <w:pPr>
        <w:pStyle w:val="ListParagraph"/>
        <w:tabs>
          <w:tab w:val="left" w:pos="0"/>
          <w:tab w:val="left" w:pos="709"/>
        </w:tabs>
        <w:spacing w:before="200" w:after="0"/>
        <w:ind w:firstLine="567"/>
        <w:rPr>
          <w:i/>
          <w:iCs/>
          <w:sz w:val="28"/>
        </w:rPr>
      </w:pPr>
      <w:r w:rsidRPr="00571544">
        <w:rPr>
          <w:i/>
          <w:iCs/>
          <w:sz w:val="28"/>
        </w:rPr>
        <w:t>Căn cứ Nghị định số 48/2022/NĐ-CP ngày 26 tháng 7 tháng 2022 của Chính phủ quy định chức năng, nhiệm vụ, quyền hạn và cơ cấu tổ chức của Bộ Thông tin và Truyền thông;</w:t>
      </w:r>
    </w:p>
    <w:p w14:paraId="49A6EB78" w14:textId="77777777" w:rsidR="002074E7" w:rsidRPr="00571544" w:rsidRDefault="002074E7" w:rsidP="002074E7">
      <w:pPr>
        <w:pStyle w:val="ListParagraph"/>
        <w:tabs>
          <w:tab w:val="left" w:pos="0"/>
          <w:tab w:val="left" w:pos="709"/>
        </w:tabs>
        <w:spacing w:before="200" w:after="0"/>
        <w:ind w:firstLine="567"/>
        <w:rPr>
          <w:i/>
          <w:iCs/>
          <w:sz w:val="28"/>
        </w:rPr>
      </w:pPr>
      <w:r w:rsidRPr="00571544">
        <w:rPr>
          <w:i/>
          <w:iCs/>
          <w:sz w:val="28"/>
        </w:rPr>
        <w:t xml:space="preserve">Căn cứ Nghị định số .../2023/NĐ-CP ngày ... tháng ... năm 2023 của Chính phủ quy định chi tiết một số điều của Luật Tần số vô tuyến điện số 42/2009/QH12, được sửa đổi, bổ sung một số điều theo Luật số 09/2022/QH15; </w:t>
      </w:r>
    </w:p>
    <w:p w14:paraId="23A446A4" w14:textId="77777777" w:rsidR="002074E7" w:rsidRPr="00571544" w:rsidRDefault="002074E7" w:rsidP="002074E7">
      <w:pPr>
        <w:pStyle w:val="ListParagraph"/>
        <w:tabs>
          <w:tab w:val="left" w:pos="0"/>
          <w:tab w:val="left" w:pos="709"/>
        </w:tabs>
        <w:spacing w:before="200" w:after="0"/>
        <w:ind w:firstLine="567"/>
        <w:rPr>
          <w:i/>
          <w:iCs/>
          <w:sz w:val="28"/>
        </w:rPr>
      </w:pPr>
      <w:r w:rsidRPr="00571544">
        <w:rPr>
          <w:i/>
          <w:iCs/>
          <w:sz w:val="28"/>
        </w:rPr>
        <w:t>(Tên doanh nghiệp) đề nghị được cấp giấy phép kinh doanh dịch vụ viễn thông như sau:</w:t>
      </w:r>
    </w:p>
    <w:p w14:paraId="7036D891" w14:textId="77777777" w:rsidR="002074E7" w:rsidRPr="00571544" w:rsidRDefault="002074E7" w:rsidP="002074E7">
      <w:pPr>
        <w:tabs>
          <w:tab w:val="left" w:pos="0"/>
        </w:tabs>
        <w:spacing w:before="200" w:after="0"/>
        <w:ind w:firstLine="567"/>
        <w:rPr>
          <w:b/>
          <w:bCs/>
          <w:sz w:val="2"/>
        </w:rPr>
      </w:pPr>
    </w:p>
    <w:p w14:paraId="031F2E76" w14:textId="77777777" w:rsidR="002074E7" w:rsidRPr="00571544" w:rsidRDefault="002074E7" w:rsidP="002074E7">
      <w:pPr>
        <w:tabs>
          <w:tab w:val="left" w:pos="0"/>
        </w:tabs>
        <w:spacing w:before="200" w:after="0"/>
        <w:ind w:firstLine="567"/>
        <w:rPr>
          <w:sz w:val="28"/>
        </w:rPr>
      </w:pPr>
      <w:r w:rsidRPr="00571544">
        <w:rPr>
          <w:b/>
          <w:bCs/>
          <w:sz w:val="28"/>
        </w:rPr>
        <w:t>Phần 1</w:t>
      </w:r>
      <w:r w:rsidRPr="00571544">
        <w:rPr>
          <w:bCs/>
          <w:sz w:val="28"/>
        </w:rPr>
        <w:t>.</w:t>
      </w:r>
      <w:r w:rsidRPr="00571544">
        <w:rPr>
          <w:b/>
          <w:bCs/>
          <w:sz w:val="28"/>
        </w:rPr>
        <w:t xml:space="preserve"> Thông tin chung </w:t>
      </w:r>
    </w:p>
    <w:p w14:paraId="5E461B0A" w14:textId="77777777" w:rsidR="002074E7" w:rsidRPr="00571544" w:rsidRDefault="002074E7" w:rsidP="002074E7">
      <w:pPr>
        <w:tabs>
          <w:tab w:val="left" w:pos="0"/>
        </w:tabs>
        <w:spacing w:before="200" w:after="0"/>
        <w:ind w:firstLine="567"/>
        <w:rPr>
          <w:sz w:val="28"/>
        </w:rPr>
      </w:pPr>
      <w:r w:rsidRPr="00571544">
        <w:rPr>
          <w:sz w:val="28"/>
        </w:rPr>
        <w:t>1. Tên doanh nghiệp viết bằng tiếng Việt: (</w:t>
      </w:r>
      <w:r w:rsidRPr="00571544">
        <w:rPr>
          <w:i/>
          <w:iCs/>
          <w:sz w:val="28"/>
        </w:rPr>
        <w:t>tên ghi trên Giấy chứng nhận đăng ký doanh nghiệp/Giấy chứng nhận đăng ký kinh doanh/Giấy chứng nhận đầu tư, ghi bằng chữ in hoa</w:t>
      </w:r>
      <w:r w:rsidRPr="00571544">
        <w:rPr>
          <w:sz w:val="28"/>
        </w:rPr>
        <w:t>) …….</w:t>
      </w:r>
    </w:p>
    <w:p w14:paraId="428834FD" w14:textId="77777777" w:rsidR="002074E7" w:rsidRPr="00571544" w:rsidRDefault="002074E7" w:rsidP="002074E7">
      <w:pPr>
        <w:tabs>
          <w:tab w:val="left" w:pos="0"/>
        </w:tabs>
        <w:spacing w:before="200" w:after="0"/>
        <w:ind w:firstLine="567"/>
        <w:rPr>
          <w:sz w:val="28"/>
        </w:rPr>
      </w:pPr>
      <w:r w:rsidRPr="00571544">
        <w:rPr>
          <w:sz w:val="28"/>
        </w:rPr>
        <w:lastRenderedPageBreak/>
        <w:t>2. Địa chỉ trụ sở chính: (</w:t>
      </w:r>
      <w:r w:rsidRPr="00571544">
        <w:rPr>
          <w:i/>
          <w:iCs/>
          <w:sz w:val="28"/>
        </w:rPr>
        <w:t>địa chỉ ghi trên Giấy chứng nhận đăng ký doanh nghiệp/Giấy chứng nhận đăng ký kinh doanh/Giấy chứng nhận đầu tư</w:t>
      </w:r>
      <w:r w:rsidRPr="00571544">
        <w:rPr>
          <w:sz w:val="28"/>
        </w:rPr>
        <w:t>)   </w:t>
      </w:r>
      <w:r w:rsidRPr="00571544">
        <w:rPr>
          <w:sz w:val="28"/>
        </w:rPr>
        <w:tab/>
        <w:t xml:space="preserve"> </w:t>
      </w:r>
    </w:p>
    <w:p w14:paraId="7E659D08" w14:textId="77777777" w:rsidR="002074E7" w:rsidRPr="00571544" w:rsidRDefault="002074E7" w:rsidP="002074E7">
      <w:pPr>
        <w:tabs>
          <w:tab w:val="left" w:pos="0"/>
        </w:tabs>
        <w:spacing w:before="200" w:after="0"/>
        <w:ind w:firstLine="567"/>
        <w:rPr>
          <w:sz w:val="28"/>
        </w:rPr>
      </w:pPr>
      <w:r w:rsidRPr="00571544">
        <w:rPr>
          <w:sz w:val="28"/>
        </w:rPr>
        <w:t>3. Giấy chứng nhận đăng ký doanh nghiệp/Giấy chứng nhận đăng ký kinh doanh/Giấy chứng nhận đầu tư số: …. do …. cấp ngày … tháng … năm … tại …</w:t>
      </w:r>
    </w:p>
    <w:p w14:paraId="1B4634EB" w14:textId="77777777" w:rsidR="002074E7" w:rsidRPr="00571544" w:rsidRDefault="002074E7" w:rsidP="002074E7">
      <w:pPr>
        <w:tabs>
          <w:tab w:val="left" w:pos="0"/>
        </w:tabs>
        <w:spacing w:before="200" w:after="0"/>
        <w:ind w:firstLine="567"/>
        <w:rPr>
          <w:sz w:val="28"/>
        </w:rPr>
      </w:pPr>
      <w:r w:rsidRPr="00571544">
        <w:rPr>
          <w:sz w:val="28"/>
        </w:rPr>
        <w:t xml:space="preserve">4. Điện thoại: …………………. Fax: </w:t>
      </w:r>
      <w:r w:rsidRPr="00571544">
        <w:rPr>
          <w:sz w:val="28"/>
        </w:rPr>
        <w:tab/>
        <w:t>………… Website ……………</w:t>
      </w:r>
    </w:p>
    <w:p w14:paraId="6F68DC55" w14:textId="77777777" w:rsidR="002074E7" w:rsidRPr="00571544" w:rsidRDefault="002074E7" w:rsidP="002074E7">
      <w:pPr>
        <w:tabs>
          <w:tab w:val="left" w:pos="0"/>
        </w:tabs>
        <w:spacing w:before="120" w:after="0"/>
        <w:ind w:firstLine="567"/>
        <w:rPr>
          <w:sz w:val="28"/>
        </w:rPr>
      </w:pPr>
      <w:r w:rsidRPr="00571544">
        <w:rPr>
          <w:b/>
          <w:bCs/>
          <w:sz w:val="28"/>
        </w:rPr>
        <w:t>Phần 2</w:t>
      </w:r>
      <w:r w:rsidRPr="00571544">
        <w:rPr>
          <w:bCs/>
          <w:sz w:val="28"/>
        </w:rPr>
        <w:t>.</w:t>
      </w:r>
      <w:r w:rsidRPr="00571544">
        <w:rPr>
          <w:b/>
          <w:bCs/>
          <w:sz w:val="28"/>
        </w:rPr>
        <w:t xml:space="preserve"> Đề nghị cấp giấy xác nhận </w:t>
      </w:r>
    </w:p>
    <w:p w14:paraId="24D9953A" w14:textId="77777777" w:rsidR="002074E7" w:rsidRPr="00571544" w:rsidRDefault="002074E7" w:rsidP="002074E7">
      <w:pPr>
        <w:tabs>
          <w:tab w:val="left" w:pos="0"/>
        </w:tabs>
        <w:spacing w:before="120" w:after="0"/>
        <w:ind w:firstLine="567"/>
        <w:rPr>
          <w:sz w:val="28"/>
        </w:rPr>
      </w:pPr>
      <w:r w:rsidRPr="00571544">
        <w:rPr>
          <w:sz w:val="28"/>
        </w:rPr>
        <w:t>(Tên doanh nghiệp) đề nghị được cấp giấy xác nhận đáp ứng điều kiện tham gia đấu giá quyền sử dụng tần số vô tuyến điện đối với băng tần (khối băng tần)…..</w:t>
      </w:r>
    </w:p>
    <w:p w14:paraId="4A3E9EB9" w14:textId="77777777" w:rsidR="002074E7" w:rsidRPr="00571544" w:rsidRDefault="002074E7" w:rsidP="002074E7">
      <w:pPr>
        <w:tabs>
          <w:tab w:val="left" w:pos="0"/>
        </w:tabs>
        <w:spacing w:before="120" w:after="0"/>
        <w:ind w:firstLine="567"/>
        <w:rPr>
          <w:sz w:val="28"/>
        </w:rPr>
      </w:pPr>
      <w:r w:rsidRPr="00571544">
        <w:rPr>
          <w:b/>
          <w:bCs/>
          <w:sz w:val="28"/>
        </w:rPr>
        <w:t>Phần 3</w:t>
      </w:r>
      <w:r w:rsidRPr="00571544">
        <w:rPr>
          <w:bCs/>
          <w:sz w:val="28"/>
        </w:rPr>
        <w:t>.</w:t>
      </w:r>
      <w:r w:rsidRPr="00571544">
        <w:rPr>
          <w:b/>
          <w:bCs/>
          <w:sz w:val="28"/>
        </w:rPr>
        <w:t xml:space="preserve"> Tài liệu kèm theo</w:t>
      </w:r>
    </w:p>
    <w:p w14:paraId="5F5BF213" w14:textId="77777777" w:rsidR="002074E7" w:rsidRPr="00571544" w:rsidRDefault="002074E7" w:rsidP="002074E7">
      <w:pPr>
        <w:tabs>
          <w:tab w:val="left" w:pos="0"/>
        </w:tabs>
        <w:spacing w:before="120" w:after="0"/>
        <w:ind w:firstLine="567"/>
        <w:rPr>
          <w:sz w:val="28"/>
        </w:rPr>
      </w:pPr>
      <w:r w:rsidRPr="00571544">
        <w:rPr>
          <w:sz w:val="28"/>
        </w:rPr>
        <w:tab/>
        <w:t xml:space="preserve">................................................................................................................... </w:t>
      </w:r>
    </w:p>
    <w:p w14:paraId="6562BF0E" w14:textId="77777777" w:rsidR="002074E7" w:rsidRPr="00571544" w:rsidRDefault="002074E7" w:rsidP="002074E7">
      <w:pPr>
        <w:tabs>
          <w:tab w:val="left" w:pos="0"/>
        </w:tabs>
        <w:spacing w:before="120" w:after="0"/>
        <w:ind w:firstLine="567"/>
        <w:rPr>
          <w:sz w:val="28"/>
        </w:rPr>
      </w:pPr>
      <w:r w:rsidRPr="00571544">
        <w:rPr>
          <w:b/>
          <w:bCs/>
          <w:sz w:val="28"/>
        </w:rPr>
        <w:t>Phần 4</w:t>
      </w:r>
      <w:r w:rsidRPr="00571544">
        <w:rPr>
          <w:bCs/>
          <w:sz w:val="28"/>
        </w:rPr>
        <w:t>.</w:t>
      </w:r>
      <w:r w:rsidRPr="00571544">
        <w:rPr>
          <w:b/>
          <w:bCs/>
          <w:sz w:val="28"/>
        </w:rPr>
        <w:t xml:space="preserve"> Cam kết </w:t>
      </w:r>
    </w:p>
    <w:p w14:paraId="18487B77" w14:textId="77777777" w:rsidR="002074E7" w:rsidRPr="00571544" w:rsidRDefault="002074E7" w:rsidP="002074E7">
      <w:pPr>
        <w:tabs>
          <w:tab w:val="left" w:pos="0"/>
        </w:tabs>
        <w:spacing w:before="120" w:after="0"/>
        <w:ind w:firstLine="567"/>
        <w:rPr>
          <w:sz w:val="28"/>
        </w:rPr>
      </w:pPr>
      <w:r w:rsidRPr="00571544">
        <w:rPr>
          <w:sz w:val="28"/>
        </w:rPr>
        <w:t>(Tên doanh nghiệp) xin cam kết chịu trách nhiệm trước pháp luật về tính chính xác và tính hợp pháp của nội dung trong đơn đề nghị cấp giấy xác nhận đủ điều kiện tham gia đấu giá và các tài liệu kèm theo.</w:t>
      </w:r>
    </w:p>
    <w:p w14:paraId="2FB555FB" w14:textId="77777777" w:rsidR="002074E7" w:rsidRPr="00571544" w:rsidRDefault="002074E7" w:rsidP="002074E7">
      <w:pPr>
        <w:tabs>
          <w:tab w:val="left" w:pos="0"/>
        </w:tabs>
        <w:spacing w:before="120" w:after="0"/>
        <w:ind w:firstLine="567"/>
        <w:rPr>
          <w:sz w:val="28"/>
        </w:rPr>
      </w:pPr>
    </w:p>
    <w:tbl>
      <w:tblPr>
        <w:tblW w:w="9180" w:type="dxa"/>
        <w:tblInd w:w="2" w:type="dxa"/>
        <w:tblCellMar>
          <w:left w:w="0" w:type="dxa"/>
          <w:right w:w="0" w:type="dxa"/>
        </w:tblCellMar>
        <w:tblLook w:val="0000" w:firstRow="0" w:lastRow="0" w:firstColumn="0" w:lastColumn="0" w:noHBand="0" w:noVBand="0"/>
      </w:tblPr>
      <w:tblGrid>
        <w:gridCol w:w="3117"/>
        <w:gridCol w:w="6063"/>
      </w:tblGrid>
      <w:tr w:rsidR="002074E7" w:rsidRPr="00571544" w14:paraId="72DA4C0D" w14:textId="77777777" w:rsidTr="007B00BD">
        <w:tc>
          <w:tcPr>
            <w:tcW w:w="3117" w:type="dxa"/>
            <w:tcMar>
              <w:top w:w="0" w:type="dxa"/>
              <w:left w:w="108" w:type="dxa"/>
              <w:bottom w:w="0" w:type="dxa"/>
              <w:right w:w="108" w:type="dxa"/>
            </w:tcMar>
          </w:tcPr>
          <w:p w14:paraId="5AB0382D" w14:textId="77777777" w:rsidR="002074E7" w:rsidRPr="00571544" w:rsidRDefault="002074E7" w:rsidP="007B00BD">
            <w:pPr>
              <w:spacing w:before="0" w:after="0"/>
              <w:ind w:left="-108"/>
              <w:jc w:val="left"/>
              <w:rPr>
                <w:sz w:val="28"/>
              </w:rPr>
            </w:pPr>
            <w:r w:rsidRPr="00571544">
              <w:rPr>
                <w:b/>
                <w:bCs/>
                <w:i/>
                <w:iCs/>
                <w:sz w:val="24"/>
              </w:rPr>
              <w:t>Nơi nhận:</w:t>
            </w:r>
            <w:r w:rsidRPr="00571544">
              <w:rPr>
                <w:b/>
                <w:bCs/>
                <w:i/>
                <w:iCs/>
                <w:sz w:val="28"/>
              </w:rPr>
              <w:br/>
            </w:r>
            <w:r w:rsidRPr="00571544">
              <w:rPr>
                <w:sz w:val="22"/>
              </w:rPr>
              <w:t>- Như trên;</w:t>
            </w:r>
            <w:r w:rsidRPr="00571544">
              <w:rPr>
                <w:sz w:val="22"/>
              </w:rPr>
              <w:br/>
              <w:t>….</w:t>
            </w:r>
          </w:p>
        </w:tc>
        <w:tc>
          <w:tcPr>
            <w:tcW w:w="6063" w:type="dxa"/>
            <w:tcMar>
              <w:top w:w="0" w:type="dxa"/>
              <w:left w:w="108" w:type="dxa"/>
              <w:bottom w:w="0" w:type="dxa"/>
              <w:right w:w="108" w:type="dxa"/>
            </w:tcMar>
          </w:tcPr>
          <w:p w14:paraId="356806D1" w14:textId="77777777" w:rsidR="002074E7" w:rsidRPr="00571544" w:rsidRDefault="002074E7" w:rsidP="007B00BD">
            <w:pPr>
              <w:tabs>
                <w:tab w:val="left" w:pos="-232"/>
                <w:tab w:val="left" w:pos="0"/>
              </w:tabs>
              <w:spacing w:before="0" w:after="0"/>
              <w:jc w:val="center"/>
              <w:rPr>
                <w:i/>
                <w:iCs/>
                <w:sz w:val="28"/>
              </w:rPr>
            </w:pPr>
            <w:r w:rsidRPr="00571544">
              <w:rPr>
                <w:b/>
                <w:bCs/>
                <w:sz w:val="28"/>
              </w:rPr>
              <w:t xml:space="preserve">NGƯỜI ĐẠI DIỆN THEO PHÁP LUẬT </w:t>
            </w:r>
            <w:r w:rsidRPr="00571544">
              <w:rPr>
                <w:b/>
                <w:bCs/>
                <w:sz w:val="28"/>
              </w:rPr>
              <w:br/>
              <w:t>CỦA DOANH NGHIỆP</w:t>
            </w:r>
            <w:r w:rsidRPr="00571544">
              <w:rPr>
                <w:b/>
                <w:bCs/>
                <w:sz w:val="28"/>
              </w:rPr>
              <w:br/>
            </w:r>
            <w:r w:rsidRPr="00571544">
              <w:rPr>
                <w:i/>
                <w:iCs/>
                <w:sz w:val="28"/>
              </w:rPr>
              <w:t>(Ký, ghi rõ họ tên, chức danh và đóng dấu)</w:t>
            </w:r>
          </w:p>
        </w:tc>
      </w:tr>
      <w:tr w:rsidR="002074E7" w:rsidRPr="00571544" w14:paraId="307109D9" w14:textId="77777777" w:rsidTr="007B00BD">
        <w:tc>
          <w:tcPr>
            <w:tcW w:w="9180" w:type="dxa"/>
            <w:gridSpan w:val="2"/>
            <w:tcMar>
              <w:top w:w="0" w:type="dxa"/>
              <w:left w:w="108" w:type="dxa"/>
              <w:bottom w:w="0" w:type="dxa"/>
              <w:right w:w="108" w:type="dxa"/>
            </w:tcMar>
          </w:tcPr>
          <w:p w14:paraId="3BA47D8B" w14:textId="77777777" w:rsidR="002074E7" w:rsidRPr="00571544" w:rsidRDefault="002074E7" w:rsidP="007B00BD">
            <w:pPr>
              <w:tabs>
                <w:tab w:val="left" w:pos="0"/>
              </w:tabs>
              <w:spacing w:before="240" w:after="0"/>
              <w:ind w:firstLine="567"/>
              <w:rPr>
                <w:i/>
                <w:iCs/>
                <w:sz w:val="28"/>
              </w:rPr>
            </w:pPr>
            <w:r w:rsidRPr="00571544">
              <w:rPr>
                <w:i/>
                <w:iCs/>
                <w:sz w:val="28"/>
              </w:rPr>
              <w:t>Đầu mối liên hệ về hồ sơ (họ tên, chức vụ, điện thoại, địa chỉ thư điện tử)</w:t>
            </w:r>
          </w:p>
        </w:tc>
      </w:tr>
    </w:tbl>
    <w:p w14:paraId="7B93A730" w14:textId="77777777" w:rsidR="002074E7" w:rsidRPr="00571544" w:rsidRDefault="002074E7" w:rsidP="002074E7">
      <w:pPr>
        <w:pStyle w:val="Heading2"/>
        <w:rPr>
          <w:color w:val="000000" w:themeColor="text1"/>
        </w:rPr>
      </w:pPr>
    </w:p>
    <w:p w14:paraId="6A81E913" w14:textId="77777777" w:rsidR="002074E7" w:rsidRPr="00571544" w:rsidRDefault="002074E7" w:rsidP="002074E7">
      <w:pPr>
        <w:spacing w:before="120" w:after="120" w:line="264" w:lineRule="auto"/>
        <w:rPr>
          <w:rFonts w:eastAsia="SimSun" w:cstheme="majorBidi"/>
          <w:b/>
          <w:sz w:val="28"/>
          <w:lang w:val="nl-NL" w:eastAsia="ko-KR"/>
        </w:rPr>
      </w:pPr>
      <w:r w:rsidRPr="00571544">
        <w:rPr>
          <w:sz w:val="28"/>
        </w:rPr>
        <w:br w:type="page"/>
      </w:r>
    </w:p>
    <w:sectPr w:rsidR="002074E7" w:rsidRPr="0057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44"/>
    <w:rsid w:val="002074E7"/>
    <w:rsid w:val="00335244"/>
    <w:rsid w:val="00C7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B1D7"/>
  <w15:chartTrackingRefBased/>
  <w15:docId w15:val="{8DDFF427-99FF-4317-BEEB-78880061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E7"/>
    <w:pPr>
      <w:spacing w:before="60" w:after="60" w:line="240" w:lineRule="auto"/>
      <w:jc w:val="both"/>
    </w:pPr>
    <w:rPr>
      <w:rFonts w:ascii="Times New Roman" w:eastAsia="Times New Roman" w:hAnsi="Times New Roman" w:cs="Times New Roman"/>
      <w:color w:val="000000" w:themeColor="text1"/>
      <w:sz w:val="20"/>
      <w:szCs w:val="28"/>
    </w:rPr>
  </w:style>
  <w:style w:type="paragraph" w:styleId="Heading2">
    <w:name w:val="heading 2"/>
    <w:basedOn w:val="Normal"/>
    <w:next w:val="Normal"/>
    <w:link w:val="Heading2Char"/>
    <w:autoRedefine/>
    <w:unhideWhenUsed/>
    <w:qFormat/>
    <w:rsid w:val="002074E7"/>
    <w:pPr>
      <w:keepNext/>
      <w:keepLines/>
      <w:spacing w:before="0" w:after="0"/>
      <w:jc w:val="center"/>
      <w:outlineLvl w:val="1"/>
    </w:pPr>
    <w:rPr>
      <w:rFonts w:eastAsia="SimSun" w:cstheme="majorBidi"/>
      <w:b/>
      <w:color w:val="auto"/>
      <w:sz w:val="28"/>
      <w:lang w:val="nl-NL"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74E7"/>
    <w:rPr>
      <w:rFonts w:ascii="Times New Roman" w:eastAsia="SimSun" w:hAnsi="Times New Roman" w:cstheme="majorBidi"/>
      <w:b/>
      <w:sz w:val="28"/>
      <w:szCs w:val="28"/>
      <w:lang w:val="nl-NL" w:eastAsia="ko-KR"/>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20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ngvanha86@yahoo.com.vn</dc:creator>
  <cp:keywords/>
  <dc:description/>
  <cp:lastModifiedBy>ngvanha86@yahoo.com.vn</cp:lastModifiedBy>
  <cp:revision>1</cp:revision>
  <dcterms:created xsi:type="dcterms:W3CDTF">2023-09-27T05:13:00Z</dcterms:created>
  <dcterms:modified xsi:type="dcterms:W3CDTF">2023-09-27T06:37:00Z</dcterms:modified>
</cp:coreProperties>
</file>