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B14" w:rsidRPr="006A4B14" w:rsidRDefault="006A4B14" w:rsidP="006A4B14">
      <w:pPr>
        <w:tabs>
          <w:tab w:val="center" w:pos="4320"/>
          <w:tab w:val="right" w:pos="8640"/>
        </w:tabs>
        <w:spacing w:before="0" w:after="0" w:line="240" w:lineRule="auto"/>
        <w:jc w:val="right"/>
        <w:rPr>
          <w:rFonts w:eastAsia="Times New Roman" w:cs="Times New Roman"/>
          <w:b/>
          <w:szCs w:val="26"/>
        </w:rPr>
      </w:pPr>
      <w:bookmarkStart w:id="0" w:name="_GoBack"/>
      <w:r w:rsidRPr="006A4B14">
        <w:rPr>
          <w:rFonts w:eastAsia="Times New Roman" w:cs="Times New Roman"/>
          <w:b/>
          <w:szCs w:val="26"/>
          <w:lang w:val="vi-VN"/>
        </w:rPr>
        <w:t xml:space="preserve">Mẫu </w:t>
      </w:r>
      <w:r w:rsidRPr="006A4B14">
        <w:rPr>
          <w:rFonts w:eastAsia="Times New Roman" w:cs="Times New Roman"/>
          <w:b/>
          <w:szCs w:val="26"/>
          <w:lang w:val="en-GB"/>
        </w:rPr>
        <w:t>D1</w:t>
      </w:r>
      <w:r w:rsidRPr="006A4B14">
        <w:rPr>
          <w:rFonts w:eastAsia="Times New Roman" w:cs="Times New Roman"/>
          <w:b/>
          <w:szCs w:val="26"/>
        </w:rPr>
        <w:t>-CVNT</w:t>
      </w:r>
      <w:bookmarkEnd w:id="0"/>
    </w:p>
    <w:p w:rsidR="006A4B14" w:rsidRPr="006A4B14" w:rsidRDefault="006A4B14" w:rsidP="006A4B14">
      <w:pPr>
        <w:tabs>
          <w:tab w:val="center" w:pos="4320"/>
          <w:tab w:val="right" w:pos="8640"/>
        </w:tabs>
        <w:spacing w:before="0" w:after="0" w:line="240" w:lineRule="auto"/>
        <w:jc w:val="right"/>
        <w:rPr>
          <w:rFonts w:eastAsia="Times New Roman" w:cs="Times New Roman"/>
          <w:b/>
          <w:szCs w:val="26"/>
        </w:rPr>
      </w:pPr>
      <w:r w:rsidRPr="006A4B14">
        <w:rPr>
          <w:rFonts w:eastAsia="Times New Roman" w:cs="Times New Roman"/>
          <w:szCs w:val="26"/>
        </w:rPr>
        <w:t>15/2022/TT-BKHCN</w:t>
      </w:r>
    </w:p>
    <w:p w:rsidR="006A4B14" w:rsidRPr="006A4B14" w:rsidRDefault="006A4B14" w:rsidP="006A4B14">
      <w:pPr>
        <w:tabs>
          <w:tab w:val="center" w:pos="4320"/>
          <w:tab w:val="right" w:pos="8640"/>
        </w:tabs>
        <w:spacing w:before="0" w:after="0" w:line="240" w:lineRule="auto"/>
        <w:jc w:val="right"/>
        <w:rPr>
          <w:rFonts w:ascii=".VnTime" w:eastAsia="Times New Roman" w:hAnsi=".VnTime" w:cs="Times New Roman"/>
          <w:sz w:val="28"/>
          <w:szCs w:val="28"/>
        </w:rPr>
      </w:pPr>
    </w:p>
    <w:tbl>
      <w:tblPr>
        <w:tblpPr w:leftFromText="180" w:rightFromText="180" w:vertAnchor="page" w:horzAnchor="margin" w:tblpY="2322"/>
        <w:tblW w:w="9508" w:type="dxa"/>
        <w:tblLayout w:type="fixed"/>
        <w:tblLook w:val="0000" w:firstRow="0" w:lastRow="0" w:firstColumn="0" w:lastColumn="0" w:noHBand="0" w:noVBand="0"/>
      </w:tblPr>
      <w:tblGrid>
        <w:gridCol w:w="4155"/>
        <w:gridCol w:w="5353"/>
      </w:tblGrid>
      <w:tr w:rsidR="006A4B14" w:rsidRPr="006A4B14" w:rsidTr="00B83E64">
        <w:trPr>
          <w:trHeight w:val="1071"/>
        </w:trPr>
        <w:tc>
          <w:tcPr>
            <w:tcW w:w="4155" w:type="dxa"/>
          </w:tcPr>
          <w:p w:rsidR="006A4B14" w:rsidRPr="006A4B14" w:rsidRDefault="006A4B14" w:rsidP="006A4B14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A4B14">
              <w:rPr>
                <w:rFonts w:eastAsia="Times New Roman" w:cs="Times New Roman"/>
                <w:szCs w:val="26"/>
              </w:rPr>
              <w:t>(CƠ QUAN CHỦ QUẢN)</w:t>
            </w:r>
          </w:p>
          <w:p w:rsidR="006A4B14" w:rsidRPr="006A4B14" w:rsidRDefault="006A4B14" w:rsidP="006A4B1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6A4B14">
              <w:rPr>
                <w:rFonts w:eastAsia="Times New Roman" w:cs="Times New Roman"/>
                <w:b/>
                <w:szCs w:val="26"/>
              </w:rPr>
              <w:t>(TỔ CHỨC CHỦ TRÌ)</w:t>
            </w:r>
          </w:p>
          <w:p w:rsidR="006A4B14" w:rsidRPr="006A4B14" w:rsidRDefault="006A4B14" w:rsidP="006A4B14">
            <w:pPr>
              <w:spacing w:before="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A4B14">
              <w:rPr>
                <w:rFonts w:eastAsia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9BAF0" wp14:editId="14254C4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72390</wp:posOffset>
                      </wp:positionV>
                      <wp:extent cx="1244600" cy="0"/>
                      <wp:effectExtent l="11430" t="6350" r="10795" b="1270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40B6A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.7pt" to="146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" strokeweight="1pt"/>
                  </w:pict>
                </mc:Fallback>
              </mc:AlternateContent>
            </w:r>
          </w:p>
        </w:tc>
        <w:tc>
          <w:tcPr>
            <w:tcW w:w="5353" w:type="dxa"/>
          </w:tcPr>
          <w:p w:rsidR="006A4B14" w:rsidRPr="006A4B14" w:rsidRDefault="006A4B14" w:rsidP="006A4B1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6"/>
              </w:rPr>
            </w:pPr>
            <w:r w:rsidRPr="006A4B14">
              <w:rPr>
                <w:rFonts w:eastAsia="Times New Roman" w:cs="Times New Roman"/>
                <w:b/>
                <w:sz w:val="24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A4B14">
                  <w:rPr>
                    <w:rFonts w:eastAsia="Times New Roman" w:cs="Times New Roman"/>
                    <w:b/>
                    <w:sz w:val="24"/>
                    <w:szCs w:val="26"/>
                  </w:rPr>
                  <w:t>NAM</w:t>
                </w:r>
              </w:smartTag>
            </w:smartTag>
          </w:p>
          <w:p w:rsidR="006A4B14" w:rsidRPr="006A4B14" w:rsidRDefault="006A4B14" w:rsidP="006A4B14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6A4B14">
              <w:rPr>
                <w:rFonts w:eastAsia="Times New Roman" w:cs="Times New Roman"/>
                <w:b/>
                <w:szCs w:val="26"/>
              </w:rPr>
              <w:t>Độc lập - Tự do - Hạnh phúc</w:t>
            </w:r>
          </w:p>
          <w:p w:rsidR="006A4B14" w:rsidRPr="006A4B14" w:rsidRDefault="006A4B14" w:rsidP="006A4B14">
            <w:pPr>
              <w:spacing w:before="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A4B14">
              <w:rPr>
                <w:rFonts w:eastAsia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EAFC87" wp14:editId="52E6B99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103505</wp:posOffset>
                      </wp:positionV>
                      <wp:extent cx="1899920" cy="0"/>
                      <wp:effectExtent l="10160" t="13335" r="13970" b="571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872F5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8.15pt" to="202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e+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InKDUoG0BCZXcGV8rOcu9flbku0VSVR2WLQuMXy8aUFKfEb9J8Rur4b7D&#10;8EVRiMFHp4Js58b0HhIEQefQncu9O+zsEIHDdJnn+QxY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"/>
                  </w:pict>
                </mc:Fallback>
              </mc:AlternateContent>
            </w:r>
          </w:p>
          <w:p w:rsidR="006A4B14" w:rsidRPr="006A4B14" w:rsidRDefault="006A4B14" w:rsidP="006A4B14">
            <w:pPr>
              <w:spacing w:before="0" w:after="0" w:line="240" w:lineRule="auto"/>
              <w:jc w:val="center"/>
              <w:rPr>
                <w:rFonts w:eastAsia="Times New Roman" w:cs="Times New Roman"/>
                <w:szCs w:val="26"/>
              </w:rPr>
            </w:pPr>
            <w:r w:rsidRPr="006A4B14">
              <w:rPr>
                <w:rFonts w:eastAsia="Times New Roman" w:cs="Times New Roman"/>
                <w:i/>
                <w:szCs w:val="26"/>
              </w:rPr>
              <w:t xml:space="preserve">       </w:t>
            </w:r>
          </w:p>
        </w:tc>
      </w:tr>
      <w:tr w:rsidR="006A4B14" w:rsidRPr="006A4B14" w:rsidTr="00B83E64">
        <w:tc>
          <w:tcPr>
            <w:tcW w:w="4155" w:type="dxa"/>
          </w:tcPr>
          <w:p w:rsidR="006A4B14" w:rsidRPr="006A4B14" w:rsidRDefault="006A4B14" w:rsidP="006A4B14">
            <w:pPr>
              <w:spacing w:before="0" w:after="0" w:line="240" w:lineRule="auto"/>
              <w:ind w:left="572" w:hanging="700"/>
              <w:jc w:val="center"/>
              <w:rPr>
                <w:rFonts w:eastAsia="Times New Roman" w:cs="Times New Roman"/>
                <w:szCs w:val="26"/>
              </w:rPr>
            </w:pPr>
            <w:r w:rsidRPr="006A4B14">
              <w:rPr>
                <w:rFonts w:eastAsia="Times New Roman" w:cs="Times New Roman"/>
                <w:szCs w:val="26"/>
              </w:rPr>
              <w:t>Số:         /……-……</w:t>
            </w:r>
          </w:p>
          <w:p w:rsidR="006A4B14" w:rsidRPr="006A4B14" w:rsidRDefault="006A4B14" w:rsidP="006A4B14">
            <w:pPr>
              <w:spacing w:before="0" w:after="0" w:line="240" w:lineRule="auto"/>
              <w:ind w:left="567" w:hanging="697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6A4B14">
              <w:rPr>
                <w:rFonts w:eastAsia="Times New Roman" w:cs="Times New Roman"/>
                <w:sz w:val="24"/>
                <w:szCs w:val="26"/>
              </w:rPr>
              <w:t>V/v đề nghị đánh giá, nghiệm thu</w:t>
            </w:r>
          </w:p>
          <w:p w:rsidR="006A4B14" w:rsidRPr="006A4B14" w:rsidRDefault="006A4B14" w:rsidP="006A4B14">
            <w:pPr>
              <w:spacing w:before="0" w:after="0" w:line="240" w:lineRule="auto"/>
              <w:ind w:left="567" w:hanging="697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6A4B14">
              <w:rPr>
                <w:rFonts w:eastAsia="Times New Roman" w:cs="Times New Roman"/>
                <w:sz w:val="24"/>
                <w:szCs w:val="26"/>
              </w:rPr>
              <w:t>chính thức nhiệm vụ khoa học và công</w:t>
            </w:r>
          </w:p>
          <w:p w:rsidR="006A4B14" w:rsidRPr="006A4B14" w:rsidRDefault="006A4B14" w:rsidP="006A4B14">
            <w:pPr>
              <w:spacing w:before="0" w:after="0" w:line="240" w:lineRule="auto"/>
              <w:ind w:left="567" w:hanging="697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6A4B14">
              <w:rPr>
                <w:rFonts w:eastAsia="Times New Roman" w:cs="Times New Roman"/>
                <w:sz w:val="24"/>
                <w:szCs w:val="26"/>
              </w:rPr>
              <w:t>nghệ cấp quốc gia Mã số……….</w:t>
            </w:r>
          </w:p>
          <w:p w:rsidR="006A4B14" w:rsidRPr="006A4B14" w:rsidRDefault="006A4B14" w:rsidP="006A4B14">
            <w:pPr>
              <w:spacing w:before="0" w:after="0" w:line="240" w:lineRule="auto"/>
              <w:ind w:left="567" w:hanging="697"/>
              <w:jc w:val="center"/>
              <w:rPr>
                <w:rFonts w:eastAsia="Times New Roman" w:cs="Times New Roman"/>
                <w:sz w:val="24"/>
                <w:szCs w:val="26"/>
              </w:rPr>
            </w:pPr>
          </w:p>
        </w:tc>
        <w:tc>
          <w:tcPr>
            <w:tcW w:w="5353" w:type="dxa"/>
          </w:tcPr>
          <w:p w:rsidR="006A4B14" w:rsidRPr="006A4B14" w:rsidRDefault="006A4B14" w:rsidP="006A4B14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szCs w:val="26"/>
                <w:lang w:val="vi-VN"/>
              </w:rPr>
            </w:pPr>
            <w:r w:rsidRPr="006A4B14">
              <w:rPr>
                <w:rFonts w:eastAsia="Times New Roman" w:cs="Times New Roman"/>
                <w:i/>
                <w:szCs w:val="26"/>
              </w:rPr>
              <w:t>Hà Nội, ngày      tháng    năm 20…..</w:t>
            </w:r>
          </w:p>
        </w:tc>
      </w:tr>
    </w:tbl>
    <w:p w:rsidR="006A4B14" w:rsidRPr="006A4B14" w:rsidRDefault="006A4B14" w:rsidP="006A4B14">
      <w:pPr>
        <w:spacing w:before="0" w:after="0" w:line="240" w:lineRule="auto"/>
        <w:ind w:firstLine="720"/>
        <w:jc w:val="center"/>
        <w:rPr>
          <w:rFonts w:eastAsia="Calibri" w:cs="Times New Roman"/>
          <w:sz w:val="28"/>
        </w:rPr>
      </w:pPr>
      <w:r w:rsidRPr="006A4B14">
        <w:rPr>
          <w:rFonts w:eastAsia="Calibri" w:cs="Times New Roman"/>
          <w:sz w:val="28"/>
        </w:rPr>
        <w:t>Kính gửi: Bộ Khoa học và Công nghệ</w:t>
      </w:r>
    </w:p>
    <w:p w:rsidR="006A4B14" w:rsidRPr="006A4B14" w:rsidRDefault="006A4B14" w:rsidP="006A4B14">
      <w:pPr>
        <w:spacing w:before="0" w:after="0" w:line="240" w:lineRule="auto"/>
        <w:ind w:firstLine="720"/>
        <w:jc w:val="center"/>
        <w:rPr>
          <w:rFonts w:eastAsia="Calibri" w:cs="Times New Roman"/>
          <w:sz w:val="28"/>
        </w:rPr>
      </w:pPr>
      <w:r w:rsidRPr="006A4B14">
        <w:rPr>
          <w:rFonts w:eastAsia="Calibri" w:cs="Times New Roman"/>
          <w:sz w:val="28"/>
        </w:rPr>
        <w:t>(qua Tổng cục Tiêu chuẩn Đo lường Chất lượng)</w:t>
      </w:r>
    </w:p>
    <w:p w:rsidR="006A4B14" w:rsidRPr="006A4B14" w:rsidRDefault="006A4B14" w:rsidP="006A4B14">
      <w:pPr>
        <w:spacing w:before="240" w:line="276" w:lineRule="auto"/>
        <w:ind w:firstLine="720"/>
        <w:rPr>
          <w:rFonts w:eastAsia="Calibri" w:cs="Times New Roman"/>
          <w:spacing w:val="-4"/>
          <w:sz w:val="28"/>
          <w:szCs w:val="28"/>
        </w:rPr>
      </w:pPr>
      <w:r w:rsidRPr="006A4B14">
        <w:rPr>
          <w:rFonts w:eastAsia="Calibri" w:cs="Times New Roman"/>
          <w:spacing w:val="-4"/>
          <w:sz w:val="28"/>
          <w:szCs w:val="28"/>
        </w:rPr>
        <w:t xml:space="preserve">Căn cứ Thông tư </w:t>
      </w:r>
      <w:r w:rsidRPr="006A4B14">
        <w:rPr>
          <w:rFonts w:eastAsia="Calibri" w:cs="Times New Roman"/>
          <w:iCs/>
          <w:spacing w:val="-4"/>
          <w:sz w:val="28"/>
          <w:szCs w:val="28"/>
        </w:rPr>
        <w:t>số 15/2022/TT-BKHCN  ngày 12 tháng 10 năm 2022 của Bộ trưởng Bộ Khoa học và Công nghệ</w:t>
      </w:r>
      <w:r w:rsidRPr="006A4B14">
        <w:rPr>
          <w:rFonts w:eastAsia="Calibri" w:cs="Times New Roman"/>
          <w:spacing w:val="-4"/>
          <w:sz w:val="28"/>
          <w:szCs w:val="28"/>
        </w:rPr>
        <w:t xml:space="preserve"> quy định quản lý Chương trình quốc gia hỗ trợ doanh nghiệp nâng cao năng suất và chất lượng sản phẩm, hàng hóa giai đoạn 2021-2030; </w:t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(</w:t>
      </w:r>
      <w:r w:rsidRPr="006A4B14">
        <w:rPr>
          <w:rFonts w:eastAsia="Times New Roman" w:cs="Times New Roman"/>
          <w:i/>
          <w:sz w:val="28"/>
          <w:szCs w:val="28"/>
          <w:lang w:val="vi-VN"/>
        </w:rPr>
        <w:t>Tên Tổ chức chủ trì nhiệm vụ</w:t>
      </w:r>
      <w:r w:rsidRPr="006A4B14">
        <w:rPr>
          <w:rFonts w:eastAsia="Times New Roman" w:cs="Times New Roman"/>
          <w:sz w:val="28"/>
          <w:szCs w:val="28"/>
          <w:lang w:val="vi-VN"/>
        </w:rPr>
        <w:t xml:space="preserve">) đề nghị </w:t>
      </w:r>
      <w:r w:rsidRPr="006A4B14">
        <w:rPr>
          <w:rFonts w:eastAsia="Times New Roman" w:cs="Times New Roman"/>
          <w:sz w:val="28"/>
          <w:szCs w:val="28"/>
        </w:rPr>
        <w:t>Bộ Khoa học và Công nghệ</w:t>
      </w:r>
      <w:r w:rsidRPr="006A4B14">
        <w:rPr>
          <w:rFonts w:eastAsia="Times New Roman" w:cs="Times New Roman"/>
          <w:sz w:val="28"/>
          <w:szCs w:val="28"/>
          <w:lang w:val="vi-VN"/>
        </w:rPr>
        <w:t xml:space="preserve"> xem xét và tổ chức đánh giá, nghiệm thu cấp quốc gia kết quả thực hiện nhiệm vụ khoa học và công nghệ sau đây:</w:t>
      </w:r>
    </w:p>
    <w:p w:rsidR="006A4B14" w:rsidRPr="006A4B14" w:rsidRDefault="006A4B14" w:rsidP="006A4B14">
      <w:pPr>
        <w:tabs>
          <w:tab w:val="left" w:leader="dot" w:pos="9071"/>
        </w:tabs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Tên nhiệm vụ:</w:t>
      </w:r>
      <w:r w:rsidRPr="006A4B14">
        <w:rPr>
          <w:rFonts w:eastAsia="Times New Roman" w:cs="Times New Roman"/>
          <w:sz w:val="16"/>
          <w:szCs w:val="16"/>
          <w:lang w:val="vi-VN"/>
        </w:rPr>
        <w:tab/>
      </w:r>
    </w:p>
    <w:p w:rsidR="006A4B14" w:rsidRPr="006A4B14" w:rsidRDefault="006A4B14" w:rsidP="006A4B14">
      <w:pPr>
        <w:keepNext/>
        <w:tabs>
          <w:tab w:val="left" w:leader="dot" w:pos="9071"/>
        </w:tabs>
        <w:autoSpaceDE w:val="0"/>
        <w:autoSpaceDN w:val="0"/>
        <w:spacing w:line="240" w:lineRule="auto"/>
        <w:ind w:firstLine="720"/>
        <w:outlineLvl w:val="3"/>
        <w:rPr>
          <w:rFonts w:eastAsia="Times New Roman" w:cs="Times New Roman"/>
          <w:bCs/>
          <w:sz w:val="28"/>
          <w:szCs w:val="28"/>
        </w:rPr>
      </w:pPr>
      <w:r w:rsidRPr="006A4B14">
        <w:rPr>
          <w:rFonts w:eastAsia="Times New Roman" w:cs="Times New Roman"/>
          <w:bCs/>
          <w:sz w:val="28"/>
          <w:szCs w:val="28"/>
        </w:rPr>
        <w:t xml:space="preserve">Mã số: </w:t>
      </w:r>
      <w:r w:rsidRPr="006A4B14">
        <w:rPr>
          <w:rFonts w:eastAsia="Times New Roman" w:cs="Times New Roman"/>
          <w:bCs/>
          <w:sz w:val="16"/>
          <w:szCs w:val="16"/>
        </w:rPr>
        <w:tab/>
      </w:r>
    </w:p>
    <w:p w:rsidR="006A4B14" w:rsidRPr="006A4B14" w:rsidRDefault="006A4B14" w:rsidP="006A4B14">
      <w:pPr>
        <w:tabs>
          <w:tab w:val="left" w:leader="dot" w:pos="9071"/>
        </w:tabs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Hợp đồng số:</w:t>
      </w:r>
      <w:r w:rsidRPr="006A4B14">
        <w:rPr>
          <w:rFonts w:eastAsia="Times New Roman" w:cs="Times New Roman"/>
          <w:sz w:val="28"/>
          <w:szCs w:val="28"/>
          <w:lang w:val="vi-VN"/>
        </w:rPr>
        <w:tab/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 xml:space="preserve">Thời gian thực hiện theo hợp đồng: từ </w:t>
      </w:r>
      <w:r w:rsidRPr="006A4B14">
        <w:rPr>
          <w:rFonts w:eastAsia="Times New Roman" w:cs="Times New Roman"/>
          <w:sz w:val="28"/>
          <w:szCs w:val="28"/>
          <w:lang w:val="vi-VN"/>
        </w:rPr>
        <w:tab/>
        <w:t xml:space="preserve">đến </w:t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Thời gian được điều chỉnh, gia hạn (</w:t>
      </w:r>
      <w:r w:rsidRPr="006A4B14">
        <w:rPr>
          <w:rFonts w:eastAsia="Times New Roman" w:cs="Times New Roman"/>
          <w:i/>
          <w:sz w:val="28"/>
          <w:szCs w:val="28"/>
          <w:lang w:val="vi-VN"/>
        </w:rPr>
        <w:t>nếu có</w:t>
      </w:r>
      <w:r w:rsidRPr="006A4B14">
        <w:rPr>
          <w:rFonts w:eastAsia="Times New Roman" w:cs="Times New Roman"/>
          <w:sz w:val="28"/>
          <w:szCs w:val="28"/>
          <w:lang w:val="vi-VN"/>
        </w:rPr>
        <w:t xml:space="preserve">) đến:  </w:t>
      </w:r>
    </w:p>
    <w:p w:rsidR="006A4B14" w:rsidRPr="006A4B14" w:rsidRDefault="006A4B14" w:rsidP="006A4B14">
      <w:pPr>
        <w:tabs>
          <w:tab w:val="left" w:leader="dot" w:pos="7655"/>
          <w:tab w:val="left" w:pos="7938"/>
        </w:tabs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Chủ nhiệm nhiệm vụ:</w:t>
      </w:r>
      <w:r w:rsidRPr="006A4B14">
        <w:rPr>
          <w:rFonts w:eastAsia="Times New Roman" w:cs="Times New Roman"/>
          <w:i/>
          <w:iCs/>
          <w:sz w:val="28"/>
          <w:szCs w:val="28"/>
        </w:rPr>
        <w:tab/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bCs/>
          <w:sz w:val="28"/>
          <w:szCs w:val="28"/>
        </w:rPr>
      </w:pPr>
      <w:r w:rsidRPr="006A4B14">
        <w:rPr>
          <w:rFonts w:eastAsia="Times New Roman" w:cs="Times New Roman"/>
          <w:bCs/>
          <w:sz w:val="28"/>
          <w:szCs w:val="28"/>
        </w:rPr>
        <w:t>Kèm theo công văn này là hồ sơ đánh giá nhiệm vụ cấp quốc gia, gồm:</w:t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strike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1. Báo cáo tổng hợp và báo cáo tóm tắt kết quả thực hiện nhiệm vụ.</w:t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2. Báo cáo về sản phẩm khoa học và công nghệ của nhiệm vụ.</w:t>
      </w:r>
    </w:p>
    <w:p w:rsidR="006A4B14" w:rsidRPr="006A4B14" w:rsidRDefault="006A4B14" w:rsidP="006A4B14">
      <w:pPr>
        <w:tabs>
          <w:tab w:val="center" w:pos="4320"/>
          <w:tab w:val="right" w:pos="8640"/>
        </w:tabs>
        <w:spacing w:line="240" w:lineRule="auto"/>
        <w:ind w:firstLine="720"/>
        <w:rPr>
          <w:rFonts w:eastAsia="Times New Roman" w:cs="Times New Roman"/>
          <w:sz w:val="28"/>
          <w:szCs w:val="28"/>
        </w:rPr>
      </w:pPr>
      <w:r w:rsidRPr="006A4B14">
        <w:rPr>
          <w:rFonts w:eastAsia="Times New Roman" w:cs="Times New Roman"/>
          <w:sz w:val="28"/>
          <w:szCs w:val="28"/>
        </w:rPr>
        <w:t>3. Bản sao hợp đồng và thuyết minh nhiệm vụ.</w:t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4. Các văn bản xác nhận và tài liệu liên quan đến việc công bố, xuất bản, đào tạo, tiếp nhận và sử dụng kết quả nghiên cứu (nếu có).</w:t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5. Các số liệu (điều tra, khảo sát, phân tích…), sổ nhật ký của nhiệm vụ</w:t>
      </w:r>
      <w:r w:rsidRPr="006A4B14">
        <w:rPr>
          <w:rFonts w:eastAsia="Times New Roman" w:cs="Times New Roman"/>
          <w:sz w:val="28"/>
          <w:szCs w:val="28"/>
        </w:rPr>
        <w:t xml:space="preserve"> (nếu có)</w:t>
      </w:r>
      <w:r w:rsidRPr="006A4B14">
        <w:rPr>
          <w:rFonts w:eastAsia="Times New Roman" w:cs="Times New Roman"/>
          <w:sz w:val="28"/>
          <w:szCs w:val="28"/>
          <w:lang w:val="vi-VN"/>
        </w:rPr>
        <w:t>.</w:t>
      </w:r>
    </w:p>
    <w:p w:rsidR="006A4B14" w:rsidRPr="006A4B14" w:rsidRDefault="006A4B14" w:rsidP="006A4B14">
      <w:pPr>
        <w:tabs>
          <w:tab w:val="left" w:pos="720"/>
        </w:tabs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6. Văn bản xác nhận về sự thỏa thuận của các tác giả về việc sắp xếp thứ tự tên trong danh sách tác giả thực hiện nhiệm vụ.</w:t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7. Báo cáo tình hình sử dụng kinh phí của nhiệm vụ.</w:t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lastRenderedPageBreak/>
        <w:t>8. Báo cáo tự đánh giá kết quả thực hiện nhiệm vụ.</w:t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9. Các tài liệu khác (</w:t>
      </w:r>
      <w:r w:rsidRPr="006A4B14">
        <w:rPr>
          <w:rFonts w:eastAsia="Times New Roman" w:cs="Times New Roman"/>
          <w:i/>
          <w:sz w:val="28"/>
          <w:szCs w:val="28"/>
          <w:lang w:val="vi-VN"/>
        </w:rPr>
        <w:t>nếu có</w:t>
      </w:r>
      <w:r w:rsidRPr="006A4B14">
        <w:rPr>
          <w:rFonts w:eastAsia="Times New Roman" w:cs="Times New Roman"/>
          <w:sz w:val="28"/>
          <w:szCs w:val="28"/>
          <w:lang w:val="vi-VN"/>
        </w:rPr>
        <w:t>).</w:t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Số lượng hồ sơ gồm:</w:t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sz w:val="28"/>
          <w:szCs w:val="28"/>
        </w:rPr>
      </w:pPr>
      <w:r w:rsidRPr="006A4B14">
        <w:rPr>
          <w:rFonts w:eastAsia="Times New Roman" w:cs="Times New Roman"/>
          <w:sz w:val="28"/>
          <w:szCs w:val="28"/>
        </w:rPr>
        <w:t xml:space="preserve">- 01 bộ </w:t>
      </w:r>
      <w:r w:rsidRPr="006A4B14">
        <w:rPr>
          <w:rFonts w:eastAsia="Times New Roman" w:cs="Times New Roman"/>
          <w:i/>
          <w:sz w:val="28"/>
          <w:szCs w:val="28"/>
        </w:rPr>
        <w:t>(bản gốc</w:t>
      </w:r>
      <w:r w:rsidRPr="006A4B14">
        <w:rPr>
          <w:rFonts w:eastAsia="Times New Roman" w:cs="Times New Roman"/>
          <w:sz w:val="28"/>
          <w:szCs w:val="28"/>
        </w:rPr>
        <w:t>) đầy đủ tài liệu kể trên;</w:t>
      </w:r>
    </w:p>
    <w:p w:rsidR="006A4B14" w:rsidRPr="006A4B14" w:rsidRDefault="006A4B14" w:rsidP="006A4B14">
      <w:pPr>
        <w:spacing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</w:rPr>
        <w:t xml:space="preserve">- 01 bản điện tử về các file báo cáo qua môi trường điện tử </w:t>
      </w:r>
      <w:r w:rsidRPr="006A4B14">
        <w:rPr>
          <w:rFonts w:eastAsia="Times New Roman" w:cs="Times New Roman"/>
          <w:i/>
          <w:sz w:val="28"/>
          <w:szCs w:val="28"/>
        </w:rPr>
        <w:t xml:space="preserve">(dạng PDF, không </w:t>
      </w:r>
      <w:r w:rsidRPr="006A4B14">
        <w:rPr>
          <w:rFonts w:eastAsia="Times New Roman" w:cs="Times New Roman"/>
          <w:sz w:val="28"/>
          <w:szCs w:val="28"/>
          <w:lang w:val="vi-VN"/>
        </w:rPr>
        <w:t>cài đặt bảo mật).</w:t>
      </w:r>
    </w:p>
    <w:p w:rsidR="006A4B14" w:rsidRPr="006A4B14" w:rsidRDefault="006A4B14" w:rsidP="006A4B14">
      <w:pPr>
        <w:spacing w:after="360" w:line="240" w:lineRule="auto"/>
        <w:ind w:firstLine="720"/>
        <w:rPr>
          <w:rFonts w:eastAsia="Times New Roman" w:cs="Times New Roman"/>
          <w:sz w:val="28"/>
          <w:szCs w:val="28"/>
          <w:lang w:val="vi-VN"/>
        </w:rPr>
      </w:pPr>
      <w:r w:rsidRPr="006A4B14">
        <w:rPr>
          <w:rFonts w:eastAsia="Times New Roman" w:cs="Times New Roman"/>
          <w:sz w:val="28"/>
          <w:szCs w:val="28"/>
          <w:lang w:val="vi-VN"/>
        </w:rPr>
        <w:t>Đề nghị Bộ Khoa học và Công nghệ xem xét và tổ chức đánh giá, nghiệm thu kết quả nhiệm vụ./.</w:t>
      </w:r>
      <w:r w:rsidRPr="006A4B14">
        <w:rPr>
          <w:rFonts w:eastAsia="Times New Roman" w:cs="Times New Roman"/>
          <w:sz w:val="28"/>
          <w:szCs w:val="28"/>
          <w:lang w:val="vi-VN"/>
        </w:rPr>
        <w:tab/>
      </w:r>
      <w:r w:rsidRPr="006A4B14">
        <w:rPr>
          <w:rFonts w:eastAsia="Times New Roman" w:cs="Times New Roman"/>
          <w:sz w:val="28"/>
          <w:szCs w:val="28"/>
          <w:lang w:val="vi-VN"/>
        </w:rPr>
        <w:tab/>
      </w:r>
      <w:r w:rsidRPr="006A4B14">
        <w:rPr>
          <w:rFonts w:eastAsia="Times New Roman" w:cs="Times New Roman"/>
          <w:sz w:val="28"/>
          <w:szCs w:val="28"/>
          <w:lang w:val="vi-VN"/>
        </w:rPr>
        <w:tab/>
      </w:r>
      <w:r w:rsidRPr="006A4B14">
        <w:rPr>
          <w:rFonts w:eastAsia="Times New Roman" w:cs="Times New Roman"/>
          <w:sz w:val="28"/>
          <w:szCs w:val="28"/>
          <w:lang w:val="vi-VN"/>
        </w:rPr>
        <w:tab/>
      </w:r>
      <w:r w:rsidRPr="006A4B14">
        <w:rPr>
          <w:rFonts w:eastAsia="Times New Roman" w:cs="Times New Roman"/>
          <w:sz w:val="28"/>
          <w:szCs w:val="28"/>
          <w:lang w:val="vi-VN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60"/>
        <w:gridCol w:w="4812"/>
      </w:tblGrid>
      <w:tr w:rsidR="006A4B14" w:rsidRPr="006A4B14" w:rsidTr="00B83E64">
        <w:tc>
          <w:tcPr>
            <w:tcW w:w="2348" w:type="pct"/>
          </w:tcPr>
          <w:p w:rsidR="006A4B14" w:rsidRPr="006A4B14" w:rsidRDefault="006A4B14" w:rsidP="006A4B14">
            <w:pPr>
              <w:spacing w:before="0" w:after="0" w:line="240" w:lineRule="auto"/>
              <w:jc w:val="left"/>
              <w:rPr>
                <w:rFonts w:eastAsia="Calibri" w:cs="Times New Roman"/>
                <w:b/>
                <w:bCs/>
                <w:i/>
                <w:sz w:val="24"/>
                <w:szCs w:val="24"/>
              </w:rPr>
            </w:pPr>
            <w:r w:rsidRPr="006A4B14">
              <w:rPr>
                <w:rFonts w:eastAsia="Calibri" w:cs="Times New Roman"/>
                <w:b/>
                <w:bCs/>
                <w:i/>
                <w:sz w:val="24"/>
                <w:szCs w:val="24"/>
              </w:rPr>
              <w:t>Nơi nhận:</w:t>
            </w:r>
          </w:p>
          <w:p w:rsidR="006A4B14" w:rsidRPr="006A4B14" w:rsidRDefault="006A4B14" w:rsidP="006A4B14">
            <w:pPr>
              <w:spacing w:before="0" w:after="0" w:line="240" w:lineRule="auto"/>
              <w:jc w:val="left"/>
              <w:rPr>
                <w:rFonts w:eastAsia="Calibri" w:cs="Times New Roman"/>
                <w:bCs/>
                <w:sz w:val="22"/>
              </w:rPr>
            </w:pPr>
            <w:r w:rsidRPr="006A4B14">
              <w:rPr>
                <w:rFonts w:eastAsia="Calibri" w:cs="Times New Roman"/>
                <w:bCs/>
                <w:sz w:val="22"/>
              </w:rPr>
              <w:t>- Như trên;</w:t>
            </w:r>
          </w:p>
          <w:p w:rsidR="006A4B14" w:rsidRPr="006A4B14" w:rsidRDefault="006A4B14" w:rsidP="006A4B14">
            <w:pPr>
              <w:spacing w:before="0" w:after="0" w:line="240" w:lineRule="auto"/>
              <w:jc w:val="left"/>
              <w:rPr>
                <w:rFonts w:eastAsia="Calibri" w:cs="Times New Roman"/>
                <w:bCs/>
                <w:sz w:val="28"/>
              </w:rPr>
            </w:pPr>
            <w:r w:rsidRPr="006A4B14">
              <w:rPr>
                <w:rFonts w:eastAsia="Calibri" w:cs="Times New Roman"/>
                <w:bCs/>
                <w:sz w:val="22"/>
              </w:rPr>
              <w:t>- ……</w:t>
            </w:r>
          </w:p>
        </w:tc>
        <w:tc>
          <w:tcPr>
            <w:tcW w:w="2652" w:type="pct"/>
          </w:tcPr>
          <w:p w:rsidR="006A4B14" w:rsidRPr="006A4B14" w:rsidRDefault="006A4B14" w:rsidP="006A4B14">
            <w:pPr>
              <w:keepNext/>
              <w:spacing w:before="0"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Cs w:val="26"/>
                <w:lang w:val="vi-VN"/>
              </w:rPr>
            </w:pPr>
            <w:r w:rsidRPr="006A4B14">
              <w:rPr>
                <w:rFonts w:eastAsia="Times New Roman" w:cs="Times New Roman"/>
                <w:b/>
                <w:bCs/>
                <w:kern w:val="32"/>
                <w:szCs w:val="26"/>
                <w:lang w:val="vi-VN"/>
              </w:rPr>
              <w:t>THỦ TRƯỞNG</w:t>
            </w:r>
          </w:p>
          <w:p w:rsidR="006A4B14" w:rsidRPr="006A4B14" w:rsidRDefault="006A4B14" w:rsidP="006A4B14">
            <w:pPr>
              <w:keepNext/>
              <w:spacing w:before="0"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2"/>
                <w:szCs w:val="26"/>
                <w:lang w:val="vi-VN"/>
              </w:rPr>
            </w:pPr>
            <w:r w:rsidRPr="006A4B14">
              <w:rPr>
                <w:rFonts w:eastAsia="Times New Roman" w:cs="Times New Roman"/>
                <w:b/>
                <w:bCs/>
                <w:kern w:val="32"/>
                <w:szCs w:val="26"/>
                <w:lang w:val="vi-VN"/>
              </w:rPr>
              <w:t>TỔ CHỨC CHỦ TRÌ NHIỆM VỤ</w:t>
            </w:r>
          </w:p>
          <w:p w:rsidR="006A4B14" w:rsidRPr="006A4B14" w:rsidRDefault="006A4B14" w:rsidP="006A4B14">
            <w:pPr>
              <w:spacing w:before="0" w:after="0" w:line="240" w:lineRule="auto"/>
              <w:jc w:val="center"/>
              <w:rPr>
                <w:rFonts w:eastAsia="Calibri" w:cs="Times New Roman"/>
                <w:sz w:val="28"/>
              </w:rPr>
            </w:pPr>
            <w:r w:rsidRPr="006A4B14">
              <w:rPr>
                <w:rFonts w:eastAsia="Calibri" w:cs="Times New Roman"/>
                <w:i/>
                <w:sz w:val="28"/>
                <w:szCs w:val="26"/>
              </w:rPr>
              <w:t>(Họ, tên, chữ ký và đóng dấu)</w:t>
            </w:r>
          </w:p>
        </w:tc>
      </w:tr>
    </w:tbl>
    <w:p w:rsidR="00580EC9" w:rsidRDefault="00580EC9"/>
    <w:sectPr w:rsidR="00580EC9" w:rsidSect="00555D1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14"/>
    <w:rsid w:val="0024119B"/>
    <w:rsid w:val="00555D1B"/>
    <w:rsid w:val="00580EC9"/>
    <w:rsid w:val="006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951DB-B5FA-4EE1-8669-38040165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2022-12-01T08:53:00Z</dcterms:created>
  <dcterms:modified xsi:type="dcterms:W3CDTF">2022-12-01T08:54:00Z</dcterms:modified>
</cp:coreProperties>
</file>