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Mẫu số 02: QUY TRÌNH VẬN HÀNH CÔNG TRÌNH THỦY LỢI QUAN TRỌNG ĐẶC BIỆT, CÔNG TRÌNH THỦY LỢI LỚN, CÔNG TRÌNH THỦY LỢI VỪA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D59E9" w:rsidRPr="008B657C" w:rsidTr="00473B4C">
        <w:trPr>
          <w:tblCellSpacing w:w="0" w:type="dxa"/>
        </w:trPr>
        <w:tc>
          <w:tcPr>
            <w:tcW w:w="3348" w:type="dxa"/>
            <w:shd w:val="clear" w:color="auto" w:fill="FFFFFF"/>
            <w:tcMar>
              <w:top w:w="0" w:type="dxa"/>
              <w:left w:w="108" w:type="dxa"/>
              <w:bottom w:w="0" w:type="dxa"/>
              <w:right w:w="108" w:type="dxa"/>
            </w:tcMar>
            <w:hideMark/>
          </w:tcPr>
          <w:p w:rsidR="002D59E9" w:rsidRPr="008B657C" w:rsidRDefault="002D59E9" w:rsidP="00473B4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TÊN CƠ QUAN RA </w:t>
            </w:r>
            <w:r w:rsidRPr="008B657C">
              <w:rPr>
                <w:rFonts w:ascii="Arial" w:eastAsia="Times New Roman" w:hAnsi="Arial" w:cs="Arial"/>
                <w:b/>
                <w:bCs/>
                <w:color w:val="000000"/>
                <w:sz w:val="18"/>
                <w:szCs w:val="18"/>
              </w:rPr>
              <w:br/>
              <w:t>QUYẾT ĐỊNH</w:t>
            </w:r>
            <w:r w:rsidRPr="008B657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D59E9" w:rsidRPr="008B657C" w:rsidRDefault="002D59E9" w:rsidP="00473B4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CỘNG HÒA XÃ HỘI CHỦ NGHĨA VIỆT NAM</w:t>
            </w:r>
            <w:r w:rsidRPr="008B657C">
              <w:rPr>
                <w:rFonts w:ascii="Arial" w:eastAsia="Times New Roman" w:hAnsi="Arial" w:cs="Arial"/>
                <w:b/>
                <w:bCs/>
                <w:color w:val="000000"/>
                <w:sz w:val="18"/>
                <w:szCs w:val="18"/>
              </w:rPr>
              <w:br/>
              <w:t>Độc lập - Tự do - Hạnh phúc </w:t>
            </w:r>
            <w:r w:rsidRPr="008B657C">
              <w:rPr>
                <w:rFonts w:ascii="Arial" w:eastAsia="Times New Roman" w:hAnsi="Arial" w:cs="Arial"/>
                <w:b/>
                <w:bCs/>
                <w:color w:val="000000"/>
                <w:sz w:val="18"/>
                <w:szCs w:val="18"/>
              </w:rPr>
              <w:br/>
              <w:t>---------------</w:t>
            </w:r>
          </w:p>
        </w:tc>
      </w:tr>
      <w:tr w:rsidR="002D59E9" w:rsidRPr="008B657C" w:rsidTr="00473B4C">
        <w:trPr>
          <w:tblCellSpacing w:w="0" w:type="dxa"/>
        </w:trPr>
        <w:tc>
          <w:tcPr>
            <w:tcW w:w="3348" w:type="dxa"/>
            <w:shd w:val="clear" w:color="auto" w:fill="FFFFFF"/>
            <w:tcMar>
              <w:top w:w="0" w:type="dxa"/>
              <w:left w:w="108" w:type="dxa"/>
              <w:bottom w:w="0" w:type="dxa"/>
              <w:right w:w="108" w:type="dxa"/>
            </w:tcMar>
            <w:hideMark/>
          </w:tcPr>
          <w:p w:rsidR="002D59E9" w:rsidRPr="008B657C" w:rsidRDefault="002D59E9" w:rsidP="00473B4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color w:val="000000"/>
                <w:sz w:val="18"/>
                <w:szCs w:val="18"/>
              </w:rPr>
              <w:t>Số:       /QĐ-……</w:t>
            </w:r>
          </w:p>
        </w:tc>
        <w:tc>
          <w:tcPr>
            <w:tcW w:w="5508" w:type="dxa"/>
            <w:shd w:val="clear" w:color="auto" w:fill="FFFFFF"/>
            <w:tcMar>
              <w:top w:w="0" w:type="dxa"/>
              <w:left w:w="108" w:type="dxa"/>
              <w:bottom w:w="0" w:type="dxa"/>
              <w:right w:w="108" w:type="dxa"/>
            </w:tcMar>
            <w:hideMark/>
          </w:tcPr>
          <w:p w:rsidR="002D59E9" w:rsidRPr="008B657C" w:rsidRDefault="002D59E9" w:rsidP="00473B4C">
            <w:pPr>
              <w:spacing w:before="120" w:after="120" w:line="234" w:lineRule="atLeast"/>
              <w:jc w:val="right"/>
              <w:rPr>
                <w:rFonts w:ascii="Arial" w:eastAsia="Times New Roman" w:hAnsi="Arial" w:cs="Arial"/>
                <w:color w:val="000000"/>
                <w:sz w:val="18"/>
                <w:szCs w:val="18"/>
              </w:rPr>
            </w:pPr>
            <w:r w:rsidRPr="008B657C">
              <w:rPr>
                <w:rFonts w:ascii="Arial" w:eastAsia="Times New Roman" w:hAnsi="Arial" w:cs="Arial"/>
                <w:color w:val="000000"/>
                <w:sz w:val="18"/>
                <w:szCs w:val="18"/>
              </w:rPr>
              <w:t>..............., ngày........tháng........năm 20......</w:t>
            </w:r>
          </w:p>
        </w:tc>
      </w:tr>
    </w:tbl>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Quy trình vận hành công trình thuỷ lợi ................................</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(Ban hành kèm theo Quyết định số................./QĐ-…… ngày      /     /20… </w:t>
      </w:r>
      <w:r w:rsidRPr="008B657C">
        <w:rPr>
          <w:rFonts w:ascii="Arial" w:eastAsia="Times New Roman" w:hAnsi="Arial" w:cs="Arial"/>
          <w:i/>
          <w:iCs/>
          <w:color w:val="000000"/>
          <w:sz w:val="18"/>
          <w:szCs w:val="18"/>
        </w:rPr>
        <w:br/>
        <w:t>của ……………………………………..)</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QUY ĐỊNH CHUNG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Cơ sở pháp lý</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Trích dẫn các văn bản pháp quy liên quan đến quản lý khai thác công trình thủy lợi: Luật Thủy lợi; Luật Tài nguyên nước; Luật Đê điều; Luật Phòng, chống thiên tai và các văn bản liên quan khác.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Nguyên tắc vận hành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Vận hành công trình mang tính hệ thống không chia cắt theo địa giới hành chính; vận hành, khai thác theo thiết kế và năng lực thực tế của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Nhiệm vụ của hệ thống công trình: Tưới, cấp nước, tiêu, thoát nước, rửa mặn, ngăn lũ…</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Thông số kỹ thuật chủ yếu của các công trình đầu mối chủ yếu trong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5. Các quy định khác tuỳ theo điều kiện cụ thể của hệ thống</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II</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VẬN HÀNH TƯỚI, CẤP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Trường hợp nguồn nước đảm bảo yêu cầu dùng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Trường hợp nguồn nước không đảm bảo yêu cầu dùng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Mức độ đảm bảo cấp nước theo thứ tự ưu tiên đối với các đối tượng dùng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nguồn nước, phân phối nước hợp lý tiết kiệm, điều chỉnh yêu cầu dùng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Trường hợp khi xảy ra hạn hán, thiếu nước, xâm nhập mặn, ô nhiễm nguồn nước, thau chua, rửa mặn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Mức độ đảm bảo cấp nước theo thứ tự ưu tiên đối với các đối tượng dùng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nguồn nước, phân phối nước hợp lý tiết kiệm, điều chỉnh yêu cầu dùng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Trường hợp đặc biệt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Dự báo có tin bão gần, áp thấp nhiệt đới hoặc mưa lớn ảnh hưởng đến hệ thống; Lũ sông cao (từ báo động 3 trở lên); công trình chính gặp sự cố.</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III</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VẬN HÀNH TIÊU, THOÁT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 Vận hành tiêu thoát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Vận hành hệ thống tiêu sau mỗi đợt tưới hoặc có những vùng cục bộ cần tiêu để ngăn mặn, đẩy mặn, rửa mặn, rửa phèn, giữ ngọt, cải thiện chất lượng nước, cụ thể:</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Hệ thống không ảnh hưởng thuỷ triều</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a) Trường hợp 1: Năng lực của hệ thống đảm bảo yêu cầu tiêu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 ứng với mưa thiết kế (tính theo lượng mưa 1, 3, 5.. ngày lớn nhất).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b) Trường hợp 2: Năng lực của hệ thống không đảm bảo yêu cầu tiêu nước (lượng mưa thực tế lớn hơn lượng mưa thiết kế).</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Thứ tự và mức độ ưu tiên đảm bảo tiêu nước đối với các đối tượng cần tiêu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 ứng với mưa thiết kế (tính theo lượng mưa 1, 3, 5.. ngày lớn nhất);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nước, thay đổi diện tích vùng tiêu hoặc hướng tiêu, điều chỉnh yêu cầu tiêu nước (lưu lượng và thời gian tiêu nước)...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Hệ thống ảnh hưởng thuỷ triều</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a) Trường hợp 1: Mưa nhỏ hơn mưa thiết kế, gặp kỳ triều cường.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b) Trường hợp 2: Mưa nhỏ hơn mưa thiết kế, gặp kỳ triều kém.</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 Trường hợp 3: Mưa lớn hơn mưa thiết kế, gặp kỳ triều cường, lũ sông thấp.</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d) Trường hợp 4: Mưa lớn hơn mưa thiết kế, gặp kỳ triều kém, lũ sông thấp.</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đ) Trường hợp 5: Mưa nhỏ hơn mưa thiết kế, gặp kỳ triều cường, lũ sông cao.</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e) Trường hợp 6: Mưa nhỏ hơn mưa thiết kế, gặp kỳ triều kém, lũ sông cao.</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g) Trường hợp 7: Mưa lớn hơn mưa thiết kế, gặp kỳ triều cường, lũ sông cao.</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h) Trường hợp 8: Mưa lớn hơn mưa thiết kế, gặp kỳ triều kém, lũ sông cao.</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 Vận hành thoát lũ, ngăn lũ, ngăn triều cường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III. Vận hành tiêu nước đệm</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Dự báo có bão gần, áp thấp nhiệt đới hoặc các hình thái thời tiết gây mưa lớn trong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IV. Vận hành trong trường hợp đặc biệt: </w:t>
      </w:r>
      <w:r w:rsidRPr="008B657C">
        <w:rPr>
          <w:rFonts w:ascii="Arial" w:eastAsia="Times New Roman" w:hAnsi="Arial" w:cs="Arial"/>
          <w:color w:val="000000"/>
          <w:sz w:val="18"/>
          <w:szCs w:val="18"/>
        </w:rPr>
        <w:t>Quy định vận hành công trình khi có nguy cơ xảy ra sự cố hoặc xảy ra sự cố.</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Các giải pháp: Bổ sung năng lực tiêu, hỗ trợ tiêu bằng máy bơm, thay đổi vùng tiêu, hướng tiêu... tuỳ theo mức độ nghiêm trọng và thứ tự ưu tiên của đối tượng; đề xuất phương án xử lý nguy cơ xảy ra sự cố hoặc khắc phục khẩn cấp sự cố để đảm bảo an toàn.</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IV</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QUAN TRẮC CÁC YẾU TỐ KHÍ TƯỢNG THỦY VĂN</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Quy định các trạm, điểm đo và theo dõi lượng mưa, mực nước, lưu lượng và bốc hơi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Quy định chế độ quan trắc theo mùa, vụ sản xuất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Quy định đo kiểm tra định kỳ, chất lượng nước của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Quy định chế độ báo cáo, sử dụng và lưu trữ tài liệu KTTV</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5. Quy định chế độ kiểm tra định kỳ các thiết bị, dụng cụ quan trắc KTTV</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V</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TRÁCH NHIỆM VÀ QUYỀN HẠN</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Quy định nhiệm vụ và quyền hạn của các tổ chức, cá nhân đối với việc vận hành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Uỷ ban nhân dân các cấp;</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Ban chỉ huy Phòng, chống thiên tai và TKCN các cấp;</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Bộ Nông nghiệp và Phát triển nông thôn, Tổng cục Thủy lợi, Sở Nông nghiệp và Phát triển nông thôn đối với công trình thủy lợi do Bộ quản lý; Sở Nông nghiệp và Phát triển nông thôn đối với công trình thủy lợi trong phạm vi tỉnh quản lý;</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tổ chức, cá nhân quản lý khai thác hệ thống công trình thuỷ lợi;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tổ chức, cá nhân hưởng lợi.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Quy định nhiệm vụ và quyền hạn đối với việc huy động nhân lực, vật tư để ứng cứu, phòng chống thiên tai, đảm bảo an toàn công trình của các cơ quan, đơn vị theo thẩm quyền</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VI</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TỔ CHỨC THỰC HIỆN</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Thời điểm thi hành QTVH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Nguyên tắc sửa đổi, bổ sung QTVH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Hình thức xử lý vi phạm QTVH hệ thống theo quy định của pháp luật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D59E9" w:rsidRPr="008B657C" w:rsidTr="00473B4C">
        <w:trPr>
          <w:tblCellSpacing w:w="0" w:type="dxa"/>
        </w:trPr>
        <w:tc>
          <w:tcPr>
            <w:tcW w:w="4428" w:type="dxa"/>
            <w:shd w:val="clear" w:color="auto" w:fill="FFFFFF"/>
            <w:tcMar>
              <w:top w:w="0" w:type="dxa"/>
              <w:left w:w="108" w:type="dxa"/>
              <w:bottom w:w="0" w:type="dxa"/>
              <w:right w:w="108" w:type="dxa"/>
            </w:tcMar>
            <w:hideMark/>
          </w:tcPr>
          <w:p w:rsidR="002D59E9" w:rsidRPr="008B657C" w:rsidRDefault="002D59E9" w:rsidP="00473B4C">
            <w:pPr>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2D59E9" w:rsidRPr="008B657C" w:rsidRDefault="002D59E9" w:rsidP="00473B4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(Tên cơ quan phê duyệt )</w:t>
            </w:r>
            <w:r w:rsidRPr="008B657C">
              <w:rPr>
                <w:rFonts w:ascii="Arial" w:eastAsia="Times New Roman" w:hAnsi="Arial" w:cs="Arial"/>
                <w:color w:val="000000"/>
                <w:sz w:val="18"/>
                <w:szCs w:val="18"/>
              </w:rPr>
              <w:br/>
            </w:r>
            <w:r w:rsidRPr="008B657C">
              <w:rPr>
                <w:rFonts w:ascii="Arial" w:eastAsia="Times New Roman" w:hAnsi="Arial" w:cs="Arial"/>
                <w:b/>
                <w:bCs/>
                <w:color w:val="000000"/>
                <w:sz w:val="18"/>
                <w:szCs w:val="18"/>
              </w:rPr>
              <w:t>Thủ trưởng</w:t>
            </w: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t>(Ký tên, đóng dấu)</w:t>
            </w:r>
          </w:p>
        </w:tc>
      </w:tr>
    </w:tbl>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Phụ lục kèm theo quy trình vận hành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Tổng quan về hệ thống công trình thuỷ lợi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Đặc điểm hệ thống (địa hình, KTTV, dân sinh kinh tế, môi trường...);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Danh mục các văn bản pháp quy liên quan đến hệ thống (qui hoạch, thiết kế, bổ sung nâng cấp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Thống kê các công trình chủ yếu</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Thống kê các công trình đầu mối và các công trình trên trục chính (vị trí, thông số kỹ thuật, nhiệm vụ, đặc điểm hiện trạng…).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Bản đồ hệ thống theo thiết kế được duyệt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đồ hiện trạng công trình và phân vùng tưới in trên khổ A3;</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đồ hiện trạng công trình và phân vùng tiêu in trên khổ A3.</w:t>
      </w:r>
    </w:p>
    <w:p w:rsidR="002D59E9" w:rsidRDefault="002D59E9" w:rsidP="002D59E9"/>
    <w:p w:rsidR="003B2B56" w:rsidRDefault="003B2B56">
      <w:bookmarkStart w:id="0" w:name="_GoBack"/>
      <w:bookmarkEnd w:id="0"/>
    </w:p>
    <w:sectPr w:rsidR="003B2B56" w:rsidSect="00C452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E9"/>
    <w:rsid w:val="002D59E9"/>
    <w:rsid w:val="003B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CCD1A-D423-4FB7-A2E5-D87330F9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59E9"/>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trannga80@gmail.com</dc:creator>
  <cp:keywords/>
  <dc:description/>
  <cp:lastModifiedBy>trannga80@gmail.com</cp:lastModifiedBy>
  <cp:revision>1</cp:revision>
  <dcterms:created xsi:type="dcterms:W3CDTF">2019-09-21T14:15:00Z</dcterms:created>
  <dcterms:modified xsi:type="dcterms:W3CDTF">2019-09-21T14:16:00Z</dcterms:modified>
</cp:coreProperties>
</file>