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D27" w:rsidRPr="00D05854" w:rsidRDefault="00926D27" w:rsidP="00926D27">
      <w:pPr>
        <w:jc w:val="center"/>
        <w:rPr>
          <w:rFonts w:eastAsia="Calibri"/>
          <w:b/>
          <w:bCs/>
          <w:sz w:val="26"/>
          <w:szCs w:val="26"/>
        </w:rPr>
      </w:pPr>
      <w:r>
        <w:rPr>
          <w:b/>
          <w:sz w:val="26"/>
          <w:szCs w:val="26"/>
        </w:rPr>
        <w:t xml:space="preserve">CỘNG </w:t>
      </w:r>
      <w:r w:rsidRPr="00D05854">
        <w:rPr>
          <w:rFonts w:eastAsia="Calibri"/>
          <w:b/>
          <w:bCs/>
          <w:sz w:val="26"/>
          <w:szCs w:val="26"/>
        </w:rPr>
        <w:t>HÒA XÃ HỘI CHỦ NGHĨA VIỆT NAM</w:t>
      </w:r>
    </w:p>
    <w:p w:rsidR="00926D27" w:rsidRDefault="00926D27" w:rsidP="00926D27">
      <w:pPr>
        <w:jc w:val="center"/>
        <w:rPr>
          <w:rFonts w:eastAsia="Calibri"/>
          <w:b/>
          <w:bCs/>
          <w:sz w:val="26"/>
          <w:szCs w:val="26"/>
        </w:rPr>
      </w:pPr>
      <w:r w:rsidRPr="00D05854">
        <w:rPr>
          <w:rFonts w:eastAsia="Calibri"/>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4444365</wp:posOffset>
                </wp:positionH>
                <wp:positionV relativeFrom="paragraph">
                  <wp:posOffset>-593090</wp:posOffset>
                </wp:positionV>
                <wp:extent cx="1471930" cy="312420"/>
                <wp:effectExtent l="9525" t="8255" r="1397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312420"/>
                        </a:xfrm>
                        <a:prstGeom prst="rect">
                          <a:avLst/>
                        </a:prstGeom>
                        <a:solidFill>
                          <a:srgbClr val="FFFFFF"/>
                        </a:solidFill>
                        <a:ln w="9525">
                          <a:solidFill>
                            <a:srgbClr val="000000"/>
                          </a:solidFill>
                          <a:miter lim="800000"/>
                          <a:headEnd/>
                          <a:tailEnd/>
                        </a:ln>
                      </wps:spPr>
                      <wps:txbx>
                        <w:txbxContent>
                          <w:p w:rsidR="00926D27" w:rsidRPr="009A7A03" w:rsidRDefault="00926D27" w:rsidP="00926D27">
                            <w:pPr>
                              <w:jc w:val="center"/>
                            </w:pPr>
                            <w:r w:rsidRPr="009A7A03">
                              <w:t>Mẫ</w:t>
                            </w:r>
                            <w:r>
                              <w:t>u 1.1</w:t>
                            </w:r>
                            <w:r w:rsidRPr="009A7A03">
                              <w:t xml:space="preserve"> </w:t>
                            </w:r>
                            <w:r>
                              <w:t xml:space="preserve">– </w:t>
                            </w:r>
                            <w:r w:rsidRPr="009A7A03">
                              <w:t>ĐKTY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9.95pt;margin-top:-46.7pt;width:115.9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">
                <v:textbox>
                  <w:txbxContent>
                    <w:p w:rsidR="00926D27" w:rsidRPr="009A7A03" w:rsidRDefault="00926D27" w:rsidP="00926D27">
                      <w:pPr>
                        <w:jc w:val="center"/>
                      </w:pPr>
                      <w:r w:rsidRPr="009A7A03">
                        <w:t>Mẫ</w:t>
                      </w:r>
                      <w:r>
                        <w:t>u 1.1</w:t>
                      </w:r>
                      <w:r w:rsidRPr="009A7A03">
                        <w:t xml:space="preserve"> </w:t>
                      </w:r>
                      <w:r>
                        <w:t xml:space="preserve">– </w:t>
                      </w:r>
                      <w:r w:rsidRPr="009A7A03">
                        <w:t>ĐKTY</w:t>
                      </w:r>
                    </w:p>
                  </w:txbxContent>
                </v:textbox>
              </v:shape>
            </w:pict>
          </mc:Fallback>
        </mc:AlternateContent>
      </w:r>
      <w:r w:rsidRPr="00D05854">
        <w:rPr>
          <w:rFonts w:eastAsia="Calibri"/>
          <w:b/>
          <w:bCs/>
          <w:sz w:val="26"/>
          <w:szCs w:val="26"/>
        </w:rPr>
        <w:t>Độc lập – Tự do – Hạ</w:t>
      </w:r>
      <w:r>
        <w:rPr>
          <w:rFonts w:eastAsia="Calibri"/>
          <w:b/>
          <w:bCs/>
          <w:sz w:val="26"/>
          <w:szCs w:val="26"/>
        </w:rPr>
        <w:t>nh phúc</w:t>
      </w:r>
    </w:p>
    <w:p w:rsidR="00926D27" w:rsidRPr="006561E4" w:rsidRDefault="00926D27" w:rsidP="00926D27">
      <w:pPr>
        <w:jc w:val="center"/>
        <w:rPr>
          <w:rFonts w:eastAsia="Calibri"/>
          <w:b/>
          <w:bCs/>
          <w:sz w:val="26"/>
          <w:szCs w:val="26"/>
        </w:rPr>
      </w:pPr>
      <w:r w:rsidRPr="00D05854">
        <w:rPr>
          <w:b/>
          <w:bCs/>
          <w:noProof/>
          <w:szCs w:val="26"/>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31115</wp:posOffset>
                </wp:positionV>
                <wp:extent cx="2096770" cy="0"/>
                <wp:effectExtent l="13335" t="12700" r="1397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B04D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5pt" to="309.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"/>
            </w:pict>
          </mc:Fallback>
        </mc:AlternateContent>
      </w:r>
    </w:p>
    <w:p w:rsidR="00926D27" w:rsidRPr="00D05854" w:rsidRDefault="00926D27" w:rsidP="00926D27">
      <w:pPr>
        <w:tabs>
          <w:tab w:val="center" w:pos="1430"/>
          <w:tab w:val="right" w:pos="9540"/>
        </w:tabs>
        <w:jc w:val="center"/>
        <w:rPr>
          <w:b/>
          <w:spacing w:val="-18"/>
          <w:sz w:val="28"/>
          <w:szCs w:val="28"/>
          <w:lang w:eastAsia="x-none"/>
        </w:rPr>
      </w:pPr>
      <w:r w:rsidRPr="00D05854">
        <w:rPr>
          <w:b/>
          <w:spacing w:val="-18"/>
          <w:sz w:val="28"/>
          <w:szCs w:val="28"/>
          <w:lang w:val="x-none" w:eastAsia="x-none"/>
        </w:rPr>
        <w:t xml:space="preserve">GIẤY ĐĂNG KÝ THAM GIA CHUỖI TRỨNG GIA CẦM, </w:t>
      </w:r>
    </w:p>
    <w:p w:rsidR="00926D27" w:rsidRPr="00D05854" w:rsidRDefault="00926D27" w:rsidP="00926D27">
      <w:pPr>
        <w:tabs>
          <w:tab w:val="center" w:pos="1430"/>
          <w:tab w:val="right" w:pos="9540"/>
        </w:tabs>
        <w:jc w:val="center"/>
        <w:rPr>
          <w:b/>
          <w:spacing w:val="-18"/>
          <w:sz w:val="28"/>
          <w:szCs w:val="28"/>
          <w:lang w:val="x-none" w:eastAsia="x-none"/>
        </w:rPr>
      </w:pPr>
      <w:r w:rsidRPr="00D05854">
        <w:rPr>
          <w:b/>
          <w:spacing w:val="-18"/>
          <w:sz w:val="28"/>
          <w:szCs w:val="28"/>
          <w:lang w:val="x-none" w:eastAsia="x-none"/>
        </w:rPr>
        <w:t>THỊT GIA SÚC, GIA CẦM</w:t>
      </w:r>
    </w:p>
    <w:p w:rsidR="00926D27" w:rsidRPr="00D05854" w:rsidRDefault="00926D27" w:rsidP="00926D27">
      <w:pPr>
        <w:jc w:val="center"/>
        <w:rPr>
          <w:sz w:val="28"/>
          <w:szCs w:val="28"/>
          <w:lang w:val="x-none" w:eastAsia="x-none"/>
        </w:rPr>
      </w:pPr>
      <w:r w:rsidRPr="00D05854">
        <w:rPr>
          <w:sz w:val="28"/>
          <w:szCs w:val="28"/>
          <w:lang w:val="x-none" w:eastAsia="x-none"/>
        </w:rPr>
        <w:t>(ĐỐI VỚI CƠ SỞ CHĂN NUÔI)</w:t>
      </w:r>
    </w:p>
    <w:p w:rsidR="00926D27" w:rsidRPr="00D05854" w:rsidRDefault="00926D27" w:rsidP="00926D27">
      <w:pPr>
        <w:spacing w:before="120" w:after="120"/>
        <w:ind w:firstLine="1496"/>
        <w:rPr>
          <w:b/>
          <w:sz w:val="26"/>
          <w:szCs w:val="26"/>
          <w:lang w:val="x-none" w:eastAsia="x-none"/>
        </w:rPr>
      </w:pPr>
      <w:bookmarkStart w:id="0" w:name="OLE_LINK1"/>
      <w:bookmarkStart w:id="1" w:name="OLE_LINK2"/>
      <w:r w:rsidRPr="00D05854">
        <w:rPr>
          <w:b/>
          <w:sz w:val="26"/>
          <w:szCs w:val="26"/>
          <w:lang w:val="x-none" w:eastAsia="x-none"/>
        </w:rPr>
        <w:t>Kính gửi: Ban Quản lý Đề án “chuỗi thực phẩm an toàn”</w:t>
      </w:r>
    </w:p>
    <w:bookmarkEnd w:id="0"/>
    <w:bookmarkEnd w:id="1"/>
    <w:p w:rsidR="00926D27" w:rsidRPr="00D05854" w:rsidRDefault="00926D27" w:rsidP="00926D27">
      <w:pPr>
        <w:tabs>
          <w:tab w:val="right" w:leader="dot" w:pos="9072"/>
        </w:tabs>
        <w:spacing w:before="120" w:after="120"/>
        <w:jc w:val="both"/>
        <w:rPr>
          <w:sz w:val="26"/>
          <w:szCs w:val="26"/>
          <w:lang w:eastAsia="x-none"/>
        </w:rPr>
      </w:pPr>
      <w:r w:rsidRPr="00D05854">
        <w:rPr>
          <w:sz w:val="26"/>
          <w:szCs w:val="26"/>
          <w:lang w:val="x-none" w:eastAsia="x-none"/>
        </w:rPr>
        <w:t>Cơ sở:</w:t>
      </w:r>
      <w:r w:rsidRPr="00D05854">
        <w:rPr>
          <w:sz w:val="26"/>
          <w:szCs w:val="26"/>
          <w:lang w:val="x-none" w:eastAsia="x-none"/>
        </w:rPr>
        <w:tab/>
      </w:r>
    </w:p>
    <w:p w:rsidR="00926D27" w:rsidRPr="00D05854" w:rsidRDefault="00926D27" w:rsidP="00926D27">
      <w:pPr>
        <w:tabs>
          <w:tab w:val="right" w:leader="dot" w:pos="9072"/>
        </w:tabs>
        <w:spacing w:before="120" w:after="120"/>
        <w:jc w:val="both"/>
        <w:rPr>
          <w:sz w:val="26"/>
          <w:szCs w:val="26"/>
          <w:lang w:val="x-none" w:eastAsia="x-none"/>
        </w:rPr>
      </w:pPr>
      <w:r w:rsidRPr="00D05854">
        <w:rPr>
          <w:sz w:val="26"/>
          <w:szCs w:val="26"/>
          <w:lang w:val="x-none" w:eastAsia="x-none"/>
        </w:rPr>
        <w:t>Địa chỉ:</w:t>
      </w:r>
      <w:r w:rsidRPr="00D05854">
        <w:rPr>
          <w:sz w:val="26"/>
          <w:szCs w:val="26"/>
          <w:lang w:val="x-none" w:eastAsia="x-none"/>
        </w:rPr>
        <w:tab/>
      </w:r>
    </w:p>
    <w:p w:rsidR="00926D27" w:rsidRPr="00D05854" w:rsidRDefault="00926D27" w:rsidP="00926D27">
      <w:pPr>
        <w:tabs>
          <w:tab w:val="left" w:leader="dot" w:pos="4488"/>
          <w:tab w:val="right" w:leader="dot" w:pos="9072"/>
        </w:tabs>
        <w:spacing w:before="120" w:after="120"/>
        <w:jc w:val="both"/>
        <w:rPr>
          <w:sz w:val="26"/>
          <w:szCs w:val="26"/>
          <w:lang w:val="x-none" w:eastAsia="x-none"/>
        </w:rPr>
      </w:pPr>
      <w:r w:rsidRPr="00D05854">
        <w:rPr>
          <w:sz w:val="26"/>
          <w:szCs w:val="26"/>
          <w:lang w:val="x-none" w:eastAsia="x-none"/>
        </w:rPr>
        <w:t>Số điện thoại:</w:t>
      </w:r>
      <w:r w:rsidRPr="00D05854">
        <w:rPr>
          <w:sz w:val="26"/>
          <w:szCs w:val="26"/>
          <w:lang w:val="x-none" w:eastAsia="x-none"/>
        </w:rPr>
        <w:tab/>
        <w:t>Fax:</w:t>
      </w:r>
      <w:r w:rsidRPr="00D05854">
        <w:rPr>
          <w:sz w:val="26"/>
          <w:szCs w:val="26"/>
          <w:lang w:val="x-none" w:eastAsia="x-none"/>
        </w:rPr>
        <w:tab/>
      </w:r>
    </w:p>
    <w:p w:rsidR="00926D27" w:rsidRPr="00D05854" w:rsidRDefault="00926D27" w:rsidP="00926D27">
      <w:pPr>
        <w:tabs>
          <w:tab w:val="left" w:leader="dot" w:pos="5387"/>
          <w:tab w:val="right" w:leader="dot" w:pos="9072"/>
        </w:tabs>
        <w:spacing w:before="120" w:after="120"/>
        <w:jc w:val="both"/>
        <w:rPr>
          <w:sz w:val="26"/>
          <w:szCs w:val="26"/>
          <w:lang w:val="x-none" w:eastAsia="x-none"/>
        </w:rPr>
      </w:pPr>
      <w:r w:rsidRPr="00D05854">
        <w:rPr>
          <w:sz w:val="26"/>
          <w:szCs w:val="26"/>
          <w:lang w:val="x-none" w:eastAsia="x-none"/>
        </w:rPr>
        <w:t>Đại diện cơ sở:</w:t>
      </w:r>
      <w:r w:rsidRPr="00D05854">
        <w:rPr>
          <w:sz w:val="26"/>
          <w:szCs w:val="26"/>
          <w:lang w:val="x-none" w:eastAsia="x-none"/>
        </w:rPr>
        <w:tab/>
        <w:t>Chức vụ</w:t>
      </w:r>
      <w:r w:rsidRPr="00D05854">
        <w:rPr>
          <w:sz w:val="26"/>
          <w:szCs w:val="26"/>
          <w:lang w:val="x-none" w:eastAsia="x-none"/>
        </w:rPr>
        <w:tab/>
      </w:r>
    </w:p>
    <w:p w:rsidR="00926D27" w:rsidRPr="00D05854" w:rsidRDefault="00926D27" w:rsidP="00926D27">
      <w:pPr>
        <w:tabs>
          <w:tab w:val="right" w:leader="dot" w:pos="9072"/>
        </w:tabs>
        <w:spacing w:before="120" w:after="120"/>
        <w:jc w:val="both"/>
        <w:rPr>
          <w:sz w:val="26"/>
          <w:szCs w:val="26"/>
          <w:lang w:val="sv-SE" w:eastAsia="x-none"/>
        </w:rPr>
      </w:pPr>
      <w:r w:rsidRPr="00D05854">
        <w:rPr>
          <w:sz w:val="26"/>
          <w:szCs w:val="26"/>
          <w:lang w:val="sv-SE" w:eastAsia="x-none"/>
        </w:rPr>
        <w:t>Sản phẩm đăng ký tham gia chuỗi</w:t>
      </w:r>
      <w:r w:rsidRPr="00D05854">
        <w:rPr>
          <w:sz w:val="26"/>
          <w:szCs w:val="26"/>
          <w:lang w:val="sv-SE" w:eastAsia="x-none"/>
        </w:rPr>
        <w:tab/>
      </w:r>
    </w:p>
    <w:p w:rsidR="00926D27" w:rsidRPr="00D05854" w:rsidRDefault="00926D27" w:rsidP="00926D27">
      <w:pPr>
        <w:tabs>
          <w:tab w:val="right" w:leader="dot" w:pos="9072"/>
        </w:tabs>
        <w:spacing w:before="120" w:after="120"/>
        <w:jc w:val="both"/>
        <w:rPr>
          <w:rFonts w:eastAsia="Calibri"/>
          <w:sz w:val="26"/>
          <w:szCs w:val="26"/>
          <w:lang w:val="sv-SE"/>
        </w:rPr>
      </w:pPr>
      <w:r w:rsidRPr="00D05854">
        <w:rPr>
          <w:rFonts w:eastAsia="Calibri"/>
          <w:sz w:val="26"/>
          <w:szCs w:val="26"/>
          <w:lang w:val="sv-SE"/>
        </w:rPr>
        <w:t>Địa điểm:  .........................</w:t>
      </w:r>
      <w:r w:rsidRPr="00D05854">
        <w:rPr>
          <w:rFonts w:eastAsia="Calibri"/>
          <w:sz w:val="26"/>
          <w:szCs w:val="26"/>
          <w:lang w:val="sv-SE"/>
        </w:rPr>
        <w:tab/>
      </w:r>
    </w:p>
    <w:p w:rsidR="00926D27" w:rsidRPr="00D05854" w:rsidRDefault="00926D27" w:rsidP="00926D27">
      <w:pPr>
        <w:tabs>
          <w:tab w:val="right" w:leader="dot" w:pos="9072"/>
        </w:tabs>
        <w:spacing w:before="120" w:after="120"/>
        <w:jc w:val="both"/>
        <w:rPr>
          <w:rFonts w:eastAsia="Calibri"/>
          <w:sz w:val="26"/>
          <w:szCs w:val="26"/>
          <w:lang w:val="sv-SE"/>
        </w:rPr>
      </w:pPr>
      <w:r w:rsidRPr="00D05854">
        <w:rPr>
          <w:rFonts w:eastAsia="Calibri"/>
          <w:sz w:val="26"/>
          <w:szCs w:val="26"/>
          <w:lang w:val="sv-SE"/>
        </w:rPr>
        <w:t>................................................................................</w:t>
      </w:r>
      <w:r w:rsidRPr="00D05854">
        <w:rPr>
          <w:rFonts w:eastAsia="Calibri"/>
          <w:sz w:val="26"/>
          <w:szCs w:val="26"/>
          <w:lang w:val="sv-SE"/>
        </w:rPr>
        <w:tab/>
        <w:t>.......</w:t>
      </w:r>
    </w:p>
    <w:p w:rsidR="00926D27" w:rsidRPr="00D05854" w:rsidRDefault="00926D27" w:rsidP="00926D27">
      <w:pPr>
        <w:tabs>
          <w:tab w:val="right" w:leader="dot" w:pos="9072"/>
        </w:tabs>
        <w:spacing w:before="120" w:after="120"/>
        <w:jc w:val="both"/>
        <w:rPr>
          <w:rFonts w:eastAsia="Calibri"/>
          <w:sz w:val="26"/>
          <w:szCs w:val="26"/>
          <w:lang w:val="sv-SE"/>
        </w:rPr>
      </w:pPr>
      <w:r w:rsidRPr="00D05854">
        <w:rPr>
          <w:rFonts w:eastAsia="Calibri"/>
          <w:sz w:val="26"/>
          <w:szCs w:val="26"/>
          <w:lang w:val="sv-SE"/>
        </w:rPr>
        <w:t xml:space="preserve">Quy mô: </w:t>
      </w:r>
      <w:r w:rsidRPr="00D05854">
        <w:rPr>
          <w:rFonts w:eastAsia="Calibri"/>
          <w:sz w:val="26"/>
          <w:szCs w:val="26"/>
          <w:lang w:val="sv-SE"/>
        </w:rPr>
        <w:tab/>
      </w:r>
    </w:p>
    <w:p w:rsidR="00926D27" w:rsidRPr="00D05854" w:rsidRDefault="00926D27" w:rsidP="00926D27">
      <w:pPr>
        <w:spacing w:before="120" w:after="120"/>
        <w:ind w:firstLine="561"/>
        <w:rPr>
          <w:b/>
          <w:sz w:val="26"/>
          <w:szCs w:val="26"/>
          <w:lang w:val="x-none" w:eastAsia="x-none"/>
        </w:rPr>
      </w:pPr>
      <w:r w:rsidRPr="00D05854">
        <w:rPr>
          <w:b/>
          <w:sz w:val="26"/>
          <w:szCs w:val="26"/>
          <w:lang w:val="x-none" w:eastAsia="x-none"/>
        </w:rPr>
        <w:t xml:space="preserve">Chúng tôi tự nguyện đăng ký tham gia chuỗi trứng </w:t>
      </w:r>
      <w:r w:rsidRPr="00D05854">
        <w:rPr>
          <w:b/>
          <w:sz w:val="26"/>
          <w:szCs w:val="26"/>
          <w:lang w:val="sv-SE" w:eastAsia="x-none"/>
        </w:rPr>
        <w:t>gia cầm</w:t>
      </w:r>
      <w:r w:rsidRPr="00D05854">
        <w:rPr>
          <w:b/>
          <w:sz w:val="26"/>
          <w:szCs w:val="26"/>
          <w:lang w:val="x-none" w:eastAsia="x-none"/>
        </w:rPr>
        <w:t>, thịt gia súc, gia cầm và cam kết thực hiện đúng các yêu cầu sau:</w:t>
      </w:r>
    </w:p>
    <w:p w:rsidR="00926D27" w:rsidRPr="00D05854" w:rsidRDefault="00926D27" w:rsidP="00926D27">
      <w:pPr>
        <w:numPr>
          <w:ilvl w:val="0"/>
          <w:numId w:val="2"/>
        </w:numPr>
        <w:tabs>
          <w:tab w:val="num" w:pos="-2880"/>
        </w:tabs>
        <w:spacing w:before="120" w:after="120"/>
        <w:ind w:left="0" w:firstLine="360"/>
        <w:jc w:val="both"/>
        <w:rPr>
          <w:sz w:val="26"/>
          <w:szCs w:val="26"/>
          <w:lang w:val="x-none" w:eastAsia="x-none"/>
        </w:rPr>
      </w:pPr>
      <w:r w:rsidRPr="00D05854">
        <w:rPr>
          <w:sz w:val="26"/>
          <w:szCs w:val="26"/>
          <w:lang w:val="x-none" w:eastAsia="x-none"/>
        </w:rPr>
        <w:t>Đảm bảo thực hành đúng và đầy đủ các điều kiện vệ sinh, an toàn trong chăn nuôi theo quy định của Bộ Nông nghiệp và Phát triển nông thôn.</w:t>
      </w:r>
    </w:p>
    <w:p w:rsidR="00926D27" w:rsidRPr="00D05854" w:rsidRDefault="00926D27" w:rsidP="00926D27">
      <w:pPr>
        <w:numPr>
          <w:ilvl w:val="0"/>
          <w:numId w:val="2"/>
        </w:numPr>
        <w:tabs>
          <w:tab w:val="num" w:pos="-2880"/>
        </w:tabs>
        <w:spacing w:before="120" w:after="120"/>
        <w:ind w:left="0" w:firstLine="360"/>
        <w:jc w:val="both"/>
        <w:rPr>
          <w:sz w:val="26"/>
          <w:szCs w:val="26"/>
          <w:lang w:val="x-none" w:eastAsia="x-none"/>
        </w:rPr>
      </w:pPr>
      <w:r w:rsidRPr="00D05854">
        <w:rPr>
          <w:sz w:val="26"/>
          <w:szCs w:val="26"/>
          <w:lang w:val="x-none" w:eastAsia="x-none"/>
        </w:rPr>
        <w:t>Không lấy trứng gà, gia súc, gia cầm của cơ sở khác vào kinh doanh.</w:t>
      </w:r>
    </w:p>
    <w:p w:rsidR="00926D27" w:rsidRPr="00D05854" w:rsidRDefault="00926D27" w:rsidP="00926D27">
      <w:pPr>
        <w:numPr>
          <w:ilvl w:val="0"/>
          <w:numId w:val="2"/>
        </w:numPr>
        <w:tabs>
          <w:tab w:val="num" w:pos="-2880"/>
        </w:tabs>
        <w:spacing w:before="120" w:after="120"/>
        <w:ind w:left="0" w:firstLine="360"/>
        <w:jc w:val="both"/>
        <w:rPr>
          <w:sz w:val="26"/>
          <w:szCs w:val="26"/>
          <w:lang w:val="x-none" w:eastAsia="x-none"/>
        </w:rPr>
      </w:pPr>
      <w:r w:rsidRPr="00D05854">
        <w:rPr>
          <w:sz w:val="26"/>
          <w:szCs w:val="26"/>
          <w:lang w:val="x-none" w:eastAsia="x-none"/>
        </w:rPr>
        <w:t>Chỉ nhập gia súc, gia cầm để chăn nuôi từ các cơ sở chăn nuôi đạt an toàn dịch bệnh hoặc cơ sở đã được công nhận tham gia chuỗi.</w:t>
      </w:r>
    </w:p>
    <w:p w:rsidR="00926D27" w:rsidRPr="00D05854" w:rsidRDefault="00926D27" w:rsidP="00926D27">
      <w:pPr>
        <w:numPr>
          <w:ilvl w:val="0"/>
          <w:numId w:val="2"/>
        </w:numPr>
        <w:tabs>
          <w:tab w:val="num" w:pos="-2880"/>
        </w:tabs>
        <w:spacing w:before="120" w:after="120"/>
        <w:ind w:left="0" w:firstLine="360"/>
        <w:jc w:val="both"/>
        <w:rPr>
          <w:sz w:val="26"/>
          <w:szCs w:val="26"/>
          <w:lang w:val="x-none" w:eastAsia="x-none"/>
        </w:rPr>
      </w:pPr>
      <w:r w:rsidRPr="00D05854">
        <w:rPr>
          <w:sz w:val="26"/>
          <w:szCs w:val="26"/>
          <w:lang w:val="x-none" w:eastAsia="x-none"/>
        </w:rPr>
        <w:t>Thực hiện ghi chép nhật ký chăn nuôi theo quy định của chuỗi.</w:t>
      </w:r>
    </w:p>
    <w:p w:rsidR="00926D27" w:rsidRPr="00D05854" w:rsidRDefault="00926D27" w:rsidP="00926D27">
      <w:pPr>
        <w:numPr>
          <w:ilvl w:val="0"/>
          <w:numId w:val="2"/>
        </w:numPr>
        <w:tabs>
          <w:tab w:val="num" w:pos="-2880"/>
        </w:tabs>
        <w:spacing w:before="120" w:after="120"/>
        <w:ind w:left="0" w:firstLine="360"/>
        <w:jc w:val="both"/>
        <w:rPr>
          <w:sz w:val="26"/>
          <w:szCs w:val="26"/>
          <w:lang w:val="x-none" w:eastAsia="x-none"/>
        </w:rPr>
      </w:pPr>
      <w:r w:rsidRPr="00D05854">
        <w:rPr>
          <w:sz w:val="26"/>
          <w:szCs w:val="26"/>
          <w:lang w:val="x-none" w:eastAsia="x-none"/>
        </w:rPr>
        <w:t xml:space="preserve">Chịu sự giám sát thường xuyên của Ban Quản lý Đề án “chuỗi thực phẩm an toàn”. </w:t>
      </w:r>
      <w:r w:rsidRPr="00D05854">
        <w:rPr>
          <w:sz w:val="26"/>
          <w:szCs w:val="26"/>
          <w:lang w:eastAsia="x-none"/>
        </w:rPr>
        <w:t>Cơ sở tự kiểm tra chất lượng sản phẩm và chịu toàn bộ chi phí kiểm nghiệm khi có kiểm tra định kỳ hoặc đột xuất của cơ quan quản lý chuỗi.</w:t>
      </w:r>
    </w:p>
    <w:p w:rsidR="00926D27" w:rsidRPr="00D05854" w:rsidRDefault="00926D27" w:rsidP="00926D27">
      <w:pPr>
        <w:numPr>
          <w:ilvl w:val="0"/>
          <w:numId w:val="2"/>
        </w:numPr>
        <w:tabs>
          <w:tab w:val="num" w:pos="-2880"/>
        </w:tabs>
        <w:spacing w:before="120" w:after="120"/>
        <w:ind w:left="0" w:firstLine="360"/>
        <w:jc w:val="both"/>
        <w:rPr>
          <w:sz w:val="26"/>
          <w:szCs w:val="26"/>
          <w:lang w:eastAsia="x-none"/>
        </w:rPr>
      </w:pPr>
      <w:r w:rsidRPr="00D05854">
        <w:rPr>
          <w:sz w:val="26"/>
          <w:szCs w:val="26"/>
          <w:lang w:eastAsia="x-none"/>
        </w:rPr>
        <w:t>Thực hiện báo cáo định kỳ 6 tháng/lần hoạt động của cơ sở cho cơ quan quản lý chuỗi.</w:t>
      </w:r>
    </w:p>
    <w:p w:rsidR="00926D27" w:rsidRPr="002140FE" w:rsidRDefault="00926D27" w:rsidP="00926D27">
      <w:pPr>
        <w:numPr>
          <w:ilvl w:val="0"/>
          <w:numId w:val="2"/>
        </w:numPr>
        <w:tabs>
          <w:tab w:val="num" w:pos="-2880"/>
        </w:tabs>
        <w:spacing w:before="120" w:after="120"/>
        <w:ind w:left="0" w:firstLine="360"/>
        <w:jc w:val="both"/>
        <w:rPr>
          <w:sz w:val="26"/>
          <w:szCs w:val="26"/>
          <w:lang w:val="x-none" w:eastAsia="x-none"/>
        </w:rPr>
      </w:pPr>
      <w:r w:rsidRPr="00D05854">
        <w:rPr>
          <w:sz w:val="26"/>
          <w:szCs w:val="26"/>
          <w:lang w:val="x-none" w:eastAsia="x-none"/>
        </w:rPr>
        <w:t>Hoàn toàn chịu trách nhiệm trước người tiêu dùng, cơ quan quản lý nhà nước, Ban Quản lý Đề án “chuỗi thực phẩm an toàn” về gia súc, gia cầm của cơ sở. Nếu vi phạm các quy định của chuỗi sẽ bị đưa ra khỏi chuỗi và thông báo rộng rãi trên các phương tiện thông tin đại chúng.</w:t>
      </w:r>
    </w:p>
    <w:tbl>
      <w:tblPr>
        <w:tblW w:w="10241" w:type="dxa"/>
        <w:jc w:val="center"/>
        <w:tblCellMar>
          <w:left w:w="0" w:type="dxa"/>
          <w:right w:w="0" w:type="dxa"/>
        </w:tblCellMar>
        <w:tblLook w:val="0000" w:firstRow="0" w:lastRow="0" w:firstColumn="0" w:lastColumn="0" w:noHBand="0" w:noVBand="0"/>
      </w:tblPr>
      <w:tblGrid>
        <w:gridCol w:w="6122"/>
        <w:gridCol w:w="4119"/>
      </w:tblGrid>
      <w:tr w:rsidR="00926D27" w:rsidRPr="00D05854" w:rsidTr="002A59F4">
        <w:trPr>
          <w:jc w:val="center"/>
        </w:trPr>
        <w:tc>
          <w:tcPr>
            <w:tcW w:w="6122" w:type="dxa"/>
            <w:tcMar>
              <w:top w:w="0" w:type="dxa"/>
              <w:left w:w="108" w:type="dxa"/>
              <w:bottom w:w="0" w:type="dxa"/>
              <w:right w:w="108" w:type="dxa"/>
            </w:tcMar>
          </w:tcPr>
          <w:p w:rsidR="00926D27" w:rsidRPr="00D05854" w:rsidRDefault="00926D27" w:rsidP="002A59F4">
            <w:pPr>
              <w:spacing w:line="276" w:lineRule="auto"/>
              <w:rPr>
                <w:rFonts w:eastAsia="Calibri"/>
                <w:i/>
                <w:iCs/>
                <w:sz w:val="26"/>
                <w:szCs w:val="26"/>
                <w:lang w:val="sv-SE"/>
              </w:rPr>
            </w:pPr>
            <w:r w:rsidRPr="00D05854">
              <w:rPr>
                <w:rFonts w:eastAsia="Calibri"/>
                <w:b/>
                <w:bCs/>
                <w:i/>
                <w:iCs/>
                <w:sz w:val="26"/>
                <w:szCs w:val="26"/>
                <w:u w:val="single"/>
                <w:lang w:val="sv-SE"/>
              </w:rPr>
              <w:t>Hồ sơ gửi kèm gồm</w:t>
            </w:r>
            <w:r w:rsidRPr="00D05854">
              <w:rPr>
                <w:rFonts w:eastAsia="Calibri"/>
                <w:i/>
                <w:iCs/>
                <w:sz w:val="26"/>
                <w:szCs w:val="26"/>
                <w:lang w:val="sv-SE"/>
              </w:rPr>
              <w:t>:</w:t>
            </w:r>
          </w:p>
          <w:p w:rsidR="00926D27" w:rsidRPr="002140FE" w:rsidRDefault="00926D27" w:rsidP="00926D27">
            <w:pPr>
              <w:numPr>
                <w:ilvl w:val="0"/>
                <w:numId w:val="1"/>
              </w:numPr>
              <w:tabs>
                <w:tab w:val="clear" w:pos="906"/>
                <w:tab w:val="num" w:pos="335"/>
              </w:tabs>
              <w:spacing w:line="276" w:lineRule="auto"/>
              <w:ind w:left="0" w:firstLine="0"/>
              <w:jc w:val="both"/>
              <w:rPr>
                <w:rFonts w:eastAsia="Calibri"/>
                <w:sz w:val="16"/>
                <w:szCs w:val="16"/>
                <w:lang w:val="sv-SE"/>
              </w:rPr>
            </w:pPr>
            <w:r w:rsidRPr="002140FE">
              <w:rPr>
                <w:rFonts w:eastAsia="Calibri"/>
                <w:sz w:val="16"/>
                <w:szCs w:val="16"/>
                <w:lang w:val="sv-SE"/>
              </w:rPr>
              <w:t>Giấy đăng ký kinh doanh hoặc Giấy chứng nhận đầu tư (Bản sao kèm bản chính để đối chiếu hoặc bản sao có chứng thực).</w:t>
            </w:r>
          </w:p>
          <w:p w:rsidR="00926D27" w:rsidRPr="002140FE" w:rsidRDefault="00926D27" w:rsidP="00926D27">
            <w:pPr>
              <w:numPr>
                <w:ilvl w:val="0"/>
                <w:numId w:val="1"/>
              </w:numPr>
              <w:tabs>
                <w:tab w:val="clear" w:pos="906"/>
                <w:tab w:val="num" w:pos="335"/>
              </w:tabs>
              <w:spacing w:line="276" w:lineRule="auto"/>
              <w:ind w:left="0" w:firstLine="0"/>
              <w:jc w:val="both"/>
              <w:rPr>
                <w:rFonts w:eastAsia="Calibri"/>
                <w:sz w:val="16"/>
                <w:szCs w:val="16"/>
                <w:lang w:val="sv-SE"/>
              </w:rPr>
            </w:pPr>
            <w:r w:rsidRPr="002140FE">
              <w:rPr>
                <w:rFonts w:eastAsia="Calibri"/>
                <w:sz w:val="16"/>
                <w:szCs w:val="16"/>
                <w:lang w:val="sv-SE"/>
              </w:rPr>
              <w:lastRenderedPageBreak/>
              <w:t>Giấy chứng nhận cơ sở an toàn dịch bệnh (Bản sao kèm bản chính để đối chiếu hoặc bản sao có chứng thực) hoặc các giấy chứng nhận khác tương đương.</w:t>
            </w:r>
          </w:p>
          <w:p w:rsidR="00926D27" w:rsidRPr="002140FE" w:rsidRDefault="00926D27" w:rsidP="00926D27">
            <w:pPr>
              <w:numPr>
                <w:ilvl w:val="0"/>
                <w:numId w:val="1"/>
              </w:numPr>
              <w:tabs>
                <w:tab w:val="clear" w:pos="906"/>
                <w:tab w:val="num" w:pos="335"/>
              </w:tabs>
              <w:spacing w:line="276" w:lineRule="auto"/>
              <w:ind w:left="0" w:firstLine="0"/>
              <w:jc w:val="both"/>
              <w:rPr>
                <w:rFonts w:eastAsia="Calibri"/>
                <w:sz w:val="16"/>
                <w:szCs w:val="16"/>
                <w:lang w:val="sv-SE"/>
              </w:rPr>
            </w:pPr>
            <w:r w:rsidRPr="002140FE">
              <w:rPr>
                <w:rFonts w:eastAsia="Calibri"/>
                <w:sz w:val="16"/>
                <w:szCs w:val="16"/>
                <w:lang w:val="sv-SE"/>
              </w:rPr>
              <w:t>Sơ đồ mặt bằng cơ sở (từ lúc nhập gia súc, gia cầm vào trại đến khi xuất bán) (Bản sao có xác nhận của cơ sở).</w:t>
            </w:r>
          </w:p>
          <w:p w:rsidR="00926D27" w:rsidRPr="002140FE" w:rsidRDefault="00926D27" w:rsidP="00926D27">
            <w:pPr>
              <w:numPr>
                <w:ilvl w:val="0"/>
                <w:numId w:val="1"/>
              </w:numPr>
              <w:tabs>
                <w:tab w:val="clear" w:pos="906"/>
                <w:tab w:val="num" w:pos="335"/>
              </w:tabs>
              <w:spacing w:line="276" w:lineRule="auto"/>
              <w:ind w:left="0" w:firstLine="0"/>
              <w:jc w:val="both"/>
              <w:rPr>
                <w:rFonts w:eastAsia="Calibri"/>
                <w:sz w:val="16"/>
                <w:szCs w:val="16"/>
                <w:lang w:val="sv-SE"/>
              </w:rPr>
            </w:pPr>
            <w:r w:rsidRPr="002140FE">
              <w:rPr>
                <w:rFonts w:eastAsia="Calibri"/>
                <w:sz w:val="16"/>
                <w:szCs w:val="16"/>
                <w:lang w:val="sv-SE"/>
              </w:rPr>
              <w:t>Bản mô tả quy trình chăn nuôi (Bản sao có xác nhận của cơ sở).</w:t>
            </w:r>
          </w:p>
          <w:p w:rsidR="00926D27" w:rsidRPr="002140FE" w:rsidRDefault="00926D27" w:rsidP="00926D27">
            <w:pPr>
              <w:numPr>
                <w:ilvl w:val="0"/>
                <w:numId w:val="1"/>
              </w:numPr>
              <w:tabs>
                <w:tab w:val="clear" w:pos="906"/>
                <w:tab w:val="num" w:pos="335"/>
              </w:tabs>
              <w:spacing w:line="276" w:lineRule="auto"/>
              <w:ind w:left="0" w:firstLine="0"/>
              <w:jc w:val="both"/>
              <w:rPr>
                <w:rFonts w:eastAsia="Calibri"/>
                <w:sz w:val="16"/>
                <w:szCs w:val="16"/>
                <w:lang w:val="sv-SE"/>
              </w:rPr>
            </w:pPr>
            <w:r w:rsidRPr="002140FE">
              <w:rPr>
                <w:rFonts w:eastAsia="Calibri"/>
                <w:sz w:val="16"/>
                <w:szCs w:val="16"/>
                <w:lang w:val="sv-SE"/>
              </w:rPr>
              <w:t>Giấy chứng nhận áp dụng hệ thống quản lý chất lượng (Bản sao kèm bản chính để đối chiếu hoặc bản sao có chứng thực, nếu có).</w:t>
            </w:r>
          </w:p>
        </w:tc>
        <w:tc>
          <w:tcPr>
            <w:tcW w:w="4119" w:type="dxa"/>
            <w:tcMar>
              <w:top w:w="0" w:type="dxa"/>
              <w:left w:w="108" w:type="dxa"/>
              <w:bottom w:w="0" w:type="dxa"/>
              <w:right w:w="108" w:type="dxa"/>
            </w:tcMar>
          </w:tcPr>
          <w:p w:rsidR="00926D27" w:rsidRPr="00D05854" w:rsidRDefault="00926D27" w:rsidP="002A59F4">
            <w:pPr>
              <w:jc w:val="center"/>
              <w:rPr>
                <w:rFonts w:eastAsia="Calibri"/>
                <w:sz w:val="26"/>
                <w:szCs w:val="26"/>
                <w:lang w:val="sv-SE"/>
              </w:rPr>
            </w:pPr>
            <w:r w:rsidRPr="00D05854">
              <w:rPr>
                <w:rFonts w:eastAsia="Calibri"/>
                <w:i/>
                <w:iCs/>
                <w:sz w:val="26"/>
                <w:szCs w:val="26"/>
                <w:lang w:val="sv-SE"/>
              </w:rPr>
              <w:lastRenderedPageBreak/>
              <w:t>....., ngày ......  tháng ...... năm ......</w:t>
            </w:r>
          </w:p>
          <w:p w:rsidR="00926D27" w:rsidRPr="00D05854" w:rsidRDefault="00926D27" w:rsidP="002A59F4">
            <w:pPr>
              <w:jc w:val="center"/>
              <w:rPr>
                <w:rFonts w:eastAsia="Calibri"/>
                <w:sz w:val="26"/>
                <w:szCs w:val="26"/>
                <w:lang w:val="sv-SE"/>
              </w:rPr>
            </w:pPr>
            <w:r w:rsidRPr="00D05854">
              <w:rPr>
                <w:rFonts w:eastAsia="Calibri"/>
                <w:b/>
                <w:bCs/>
                <w:sz w:val="26"/>
                <w:szCs w:val="26"/>
                <w:lang w:val="sv-SE"/>
              </w:rPr>
              <w:t>CHỦ CƠ SỞ</w:t>
            </w:r>
          </w:p>
          <w:p w:rsidR="00926D27" w:rsidRPr="00D05854" w:rsidRDefault="00926D27" w:rsidP="002A59F4">
            <w:pPr>
              <w:jc w:val="center"/>
              <w:rPr>
                <w:rFonts w:eastAsia="Calibri"/>
                <w:sz w:val="26"/>
                <w:szCs w:val="26"/>
                <w:lang w:val="sv-SE"/>
              </w:rPr>
            </w:pPr>
            <w:r w:rsidRPr="00D05854">
              <w:rPr>
                <w:rFonts w:eastAsia="Calibri"/>
                <w:sz w:val="26"/>
                <w:szCs w:val="26"/>
                <w:lang w:val="sv-SE"/>
              </w:rPr>
              <w:t>(Ký tên &amp; đóng dấu)</w:t>
            </w:r>
          </w:p>
        </w:tc>
      </w:tr>
    </w:tbl>
    <w:p w:rsidR="00441FA0" w:rsidRDefault="00441FA0">
      <w:bookmarkStart w:id="2" w:name="_GoBack"/>
      <w:bookmarkEnd w:id="2"/>
    </w:p>
    <w:sectPr w:rsidR="00441F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C084F"/>
    <w:multiLevelType w:val="hybridMultilevel"/>
    <w:tmpl w:val="69147DB4"/>
    <w:lvl w:ilvl="0" w:tplc="BF2A204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9C15FDD"/>
    <w:multiLevelType w:val="hybridMultilevel"/>
    <w:tmpl w:val="F82EC2EA"/>
    <w:lvl w:ilvl="0" w:tplc="2CFE81E2">
      <w:start w:val="1"/>
      <w:numFmt w:val="decimal"/>
      <w:lvlText w:val="%1."/>
      <w:lvlJc w:val="left"/>
      <w:pPr>
        <w:tabs>
          <w:tab w:val="num" w:pos="906"/>
        </w:tabs>
        <w:ind w:left="906" w:hanging="360"/>
      </w:pPr>
      <w:rPr>
        <w:rFonts w:hint="default"/>
        <w:b w:val="0"/>
        <w:i/>
        <w:color w:val="auto"/>
        <w:sz w:val="20"/>
        <w:szCs w:val="20"/>
      </w:rPr>
    </w:lvl>
    <w:lvl w:ilvl="1" w:tplc="04090019" w:tentative="1">
      <w:start w:val="1"/>
      <w:numFmt w:val="lowerLetter"/>
      <w:lvlText w:val="%2."/>
      <w:lvlJc w:val="left"/>
      <w:pPr>
        <w:tabs>
          <w:tab w:val="num" w:pos="1626"/>
        </w:tabs>
        <w:ind w:left="1626" w:hanging="360"/>
      </w:pPr>
    </w:lvl>
    <w:lvl w:ilvl="2" w:tplc="0409001B" w:tentative="1">
      <w:start w:val="1"/>
      <w:numFmt w:val="lowerRoman"/>
      <w:lvlText w:val="%3."/>
      <w:lvlJc w:val="right"/>
      <w:pPr>
        <w:tabs>
          <w:tab w:val="num" w:pos="2346"/>
        </w:tabs>
        <w:ind w:left="2346" w:hanging="180"/>
      </w:pPr>
    </w:lvl>
    <w:lvl w:ilvl="3" w:tplc="0409000F" w:tentative="1">
      <w:start w:val="1"/>
      <w:numFmt w:val="decimal"/>
      <w:lvlText w:val="%4."/>
      <w:lvlJc w:val="left"/>
      <w:pPr>
        <w:tabs>
          <w:tab w:val="num" w:pos="3066"/>
        </w:tabs>
        <w:ind w:left="3066" w:hanging="360"/>
      </w:pPr>
    </w:lvl>
    <w:lvl w:ilvl="4" w:tplc="04090019" w:tentative="1">
      <w:start w:val="1"/>
      <w:numFmt w:val="lowerLetter"/>
      <w:lvlText w:val="%5."/>
      <w:lvlJc w:val="left"/>
      <w:pPr>
        <w:tabs>
          <w:tab w:val="num" w:pos="3786"/>
        </w:tabs>
        <w:ind w:left="3786" w:hanging="360"/>
      </w:pPr>
    </w:lvl>
    <w:lvl w:ilvl="5" w:tplc="0409001B" w:tentative="1">
      <w:start w:val="1"/>
      <w:numFmt w:val="lowerRoman"/>
      <w:lvlText w:val="%6."/>
      <w:lvlJc w:val="right"/>
      <w:pPr>
        <w:tabs>
          <w:tab w:val="num" w:pos="4506"/>
        </w:tabs>
        <w:ind w:left="4506" w:hanging="180"/>
      </w:pPr>
    </w:lvl>
    <w:lvl w:ilvl="6" w:tplc="0409000F" w:tentative="1">
      <w:start w:val="1"/>
      <w:numFmt w:val="decimal"/>
      <w:lvlText w:val="%7."/>
      <w:lvlJc w:val="left"/>
      <w:pPr>
        <w:tabs>
          <w:tab w:val="num" w:pos="5226"/>
        </w:tabs>
        <w:ind w:left="5226" w:hanging="360"/>
      </w:pPr>
    </w:lvl>
    <w:lvl w:ilvl="7" w:tplc="04090019" w:tentative="1">
      <w:start w:val="1"/>
      <w:numFmt w:val="lowerLetter"/>
      <w:lvlText w:val="%8."/>
      <w:lvlJc w:val="left"/>
      <w:pPr>
        <w:tabs>
          <w:tab w:val="num" w:pos="5946"/>
        </w:tabs>
        <w:ind w:left="5946" w:hanging="360"/>
      </w:pPr>
    </w:lvl>
    <w:lvl w:ilvl="8" w:tplc="0409001B" w:tentative="1">
      <w:start w:val="1"/>
      <w:numFmt w:val="lowerRoman"/>
      <w:lvlText w:val="%9."/>
      <w:lvlJc w:val="right"/>
      <w:pPr>
        <w:tabs>
          <w:tab w:val="num" w:pos="6666"/>
        </w:tabs>
        <w:ind w:left="666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27"/>
    <w:rsid w:val="00441FA0"/>
    <w:rsid w:val="0092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0CC4C-233C-4D8B-AE83-E10B077F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D2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Trọng Nghĩa</dc:creator>
  <cp:keywords/>
  <dc:description/>
  <cp:lastModifiedBy>Đoàn Trọng Nghĩa</cp:lastModifiedBy>
  <cp:revision>1</cp:revision>
  <dcterms:created xsi:type="dcterms:W3CDTF">2022-11-09T06:48:00Z</dcterms:created>
  <dcterms:modified xsi:type="dcterms:W3CDTF">2022-11-09T06:49:00Z</dcterms:modified>
</cp:coreProperties>
</file>