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A9" w:rsidRPr="004423A0" w:rsidRDefault="006F60A9" w:rsidP="006F60A9">
      <w:pPr>
        <w:spacing w:after="0" w:line="240" w:lineRule="auto"/>
        <w:ind w:left="7200" w:firstLine="720"/>
        <w:jc w:val="center"/>
        <w:rPr>
          <w:rFonts w:ascii="Times New Roman" w:hAnsi="Times New Roman" w:cs="Times New Roman"/>
          <w:b/>
          <w:bCs/>
          <w:sz w:val="28"/>
          <w:szCs w:val="28"/>
          <w:lang w:val="nl-NL"/>
        </w:rPr>
      </w:pPr>
      <w:r w:rsidRPr="004423A0">
        <w:rPr>
          <w:rFonts w:ascii="Times New Roman" w:hAnsi="Times New Roman" w:cs="Times New Roman"/>
          <w:b/>
          <w:sz w:val="28"/>
          <w:szCs w:val="28"/>
          <w:lang w:val="nl-NL"/>
        </w:rPr>
        <w:t>MẪU 1A</w:t>
      </w:r>
    </w:p>
    <w:p w:rsidR="006F60A9" w:rsidRPr="004423A0" w:rsidRDefault="006F60A9" w:rsidP="006F60A9">
      <w:pPr>
        <w:spacing w:after="0" w:line="240" w:lineRule="auto"/>
        <w:jc w:val="center"/>
        <w:rPr>
          <w:rFonts w:ascii="Times New Roman" w:hAnsi="Times New Roman" w:cs="Times New Roman"/>
          <w:b/>
          <w:sz w:val="28"/>
          <w:szCs w:val="28"/>
          <w:lang w:val="nl-NL"/>
        </w:rPr>
      </w:pPr>
      <w:r w:rsidRPr="004423A0">
        <w:rPr>
          <w:rFonts w:ascii="Times New Roman" w:hAnsi="Times New Roman" w:cs="Times New Roman"/>
          <w:b/>
          <w:sz w:val="28"/>
          <w:szCs w:val="28"/>
          <w:lang w:val="nl-NL"/>
        </w:rPr>
        <w:t>CỘNG HOÀ XÃ HỘI CHỦ NGHĨA VIỆT NAM</w:t>
      </w:r>
    </w:p>
    <w:p w:rsidR="006F60A9" w:rsidRPr="004423A0" w:rsidRDefault="006F60A9" w:rsidP="006F60A9">
      <w:pPr>
        <w:spacing w:after="0" w:line="240" w:lineRule="auto"/>
        <w:jc w:val="center"/>
        <w:rPr>
          <w:rFonts w:ascii="Times New Roman" w:hAnsi="Times New Roman" w:cs="Times New Roman"/>
          <w:b/>
          <w:sz w:val="28"/>
          <w:szCs w:val="28"/>
        </w:rPr>
      </w:pPr>
      <w:r w:rsidRPr="004423A0">
        <w:rPr>
          <w:rFonts w:ascii="Times New Roman" w:hAnsi="Times New Roman" w:cs="Times New Roman"/>
          <w:b/>
          <w:sz w:val="28"/>
          <w:szCs w:val="28"/>
        </w:rPr>
        <w:t>Độc lập - Tự do - Hạnh phúc</w:t>
      </w:r>
    </w:p>
    <w:p w:rsidR="006F60A9" w:rsidRPr="004423A0" w:rsidRDefault="006F60A9" w:rsidP="006F60A9">
      <w:pPr>
        <w:tabs>
          <w:tab w:val="center" w:pos="4536"/>
          <w:tab w:val="left" w:pos="6240"/>
        </w:tabs>
        <w:rPr>
          <w:rFonts w:ascii="Times New Roman" w:hAnsi="Times New Roman" w:cs="Times New Roman"/>
          <w:b/>
          <w:sz w:val="28"/>
          <w:szCs w:val="28"/>
        </w:rPr>
      </w:pPr>
      <w:r>
        <w:rPr>
          <w:rFonts w:ascii="Times New Roman" w:hAnsi="Times New Roman" w:cs="Times New Roman"/>
          <w:sz w:val="28"/>
          <w:szCs w:val="28"/>
        </w:rPr>
        <mc:AlternateContent>
          <mc:Choice Requires="wps">
            <w:drawing>
              <wp:anchor distT="4294967292" distB="4294967292" distL="114300" distR="114300" simplePos="0" relativeHeight="251662336" behindDoc="0" locked="0" layoutInCell="1" allowOverlap="1">
                <wp:simplePos x="0" y="0"/>
                <wp:positionH relativeFrom="column">
                  <wp:posOffset>1811655</wp:posOffset>
                </wp:positionH>
                <wp:positionV relativeFrom="paragraph">
                  <wp:posOffset>54609</wp:posOffset>
                </wp:positionV>
                <wp:extent cx="2112645" cy="0"/>
                <wp:effectExtent l="0" t="0" r="2095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0EBF1" id="Straight Connector 2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2.65pt,4.3pt" to="3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"/>
            </w:pict>
          </mc:Fallback>
        </mc:AlternateContent>
      </w:r>
      <w:r w:rsidRPr="004423A0">
        <w:rPr>
          <w:rFonts w:ascii="Times New Roman" w:hAnsi="Times New Roman" w:cs="Times New Roman"/>
          <w:sz w:val="28"/>
          <w:szCs w:val="28"/>
        </w:rPr>
        <w:tab/>
      </w:r>
      <w:r w:rsidRPr="004423A0">
        <w:rPr>
          <w:rFonts w:ascii="Times New Roman" w:hAnsi="Times New Roman" w:cs="Times New Roman"/>
          <w:sz w:val="28"/>
          <w:szCs w:val="28"/>
        </w:rPr>
        <w:tab/>
      </w:r>
      <w:r w:rsidRPr="004423A0">
        <w:rPr>
          <w:rFonts w:ascii="Times New Roman" w:hAnsi="Times New Roman" w:cs="Times New Roman"/>
          <w:sz w:val="28"/>
          <w:szCs w:val="28"/>
        </w:rPr>
        <w:tab/>
      </w:r>
      <w:r w:rsidRPr="004423A0">
        <w:rPr>
          <w:rFonts w:ascii="Times New Roman" w:hAnsi="Times New Roman" w:cs="Times New Roman"/>
          <w:sz w:val="28"/>
          <w:szCs w:val="28"/>
        </w:rPr>
        <w:tab/>
      </w:r>
    </w:p>
    <w:p w:rsidR="006F60A9" w:rsidRPr="004423A0" w:rsidRDefault="006F60A9" w:rsidP="006F60A9">
      <w:pPr>
        <w:spacing w:after="0" w:line="240" w:lineRule="auto"/>
        <w:jc w:val="center"/>
        <w:rPr>
          <w:rFonts w:ascii="Times New Roman" w:hAnsi="Times New Roman" w:cs="Times New Roman"/>
          <w:b/>
          <w:sz w:val="28"/>
          <w:szCs w:val="28"/>
        </w:rPr>
      </w:pPr>
      <w:r w:rsidRPr="004423A0">
        <w:rPr>
          <w:rFonts w:ascii="Times New Roman" w:hAnsi="Times New Roman" w:cs="Times New Roman"/>
          <w:b/>
          <w:sz w:val="28"/>
          <w:szCs w:val="28"/>
        </w:rPr>
        <w:t>BẢN KHAI</w:t>
      </w:r>
    </w:p>
    <w:p w:rsidR="006F60A9" w:rsidRPr="004423A0" w:rsidRDefault="006F60A9" w:rsidP="006F60A9">
      <w:pPr>
        <w:spacing w:after="0"/>
        <w:jc w:val="center"/>
        <w:rPr>
          <w:rFonts w:ascii="Times New Roman" w:hAnsi="Times New Roman" w:cs="Times New Roman"/>
          <w:b/>
          <w:sz w:val="28"/>
          <w:szCs w:val="28"/>
        </w:rPr>
      </w:pPr>
      <w:r w:rsidRPr="004423A0">
        <w:rPr>
          <w:rFonts w:ascii="Times New Roman" w:hAnsi="Times New Roman" w:cs="Times New Roman"/>
          <w:b/>
          <w:sz w:val="28"/>
          <w:szCs w:val="28"/>
        </w:rPr>
        <w:t xml:space="preserve">Đề nghị trợ cấp thường xuyên cho đối tượng chính sách </w:t>
      </w:r>
    </w:p>
    <w:p w:rsidR="006F60A9" w:rsidRPr="004423A0" w:rsidRDefault="006F60A9" w:rsidP="006F60A9">
      <w:pPr>
        <w:spacing w:after="0"/>
        <w:jc w:val="center"/>
        <w:rPr>
          <w:rFonts w:ascii="Times New Roman" w:hAnsi="Times New Roman" w:cs="Times New Roman"/>
          <w:b/>
          <w:sz w:val="28"/>
          <w:szCs w:val="28"/>
        </w:rPr>
      </w:pPr>
      <w:r w:rsidRPr="004423A0">
        <w:rPr>
          <w:rFonts w:ascii="Times New Roman" w:hAnsi="Times New Roman" w:cs="Times New Roman"/>
          <w:b/>
          <w:sz w:val="28"/>
          <w:szCs w:val="28"/>
        </w:rPr>
        <w:t>mắc bệnh hiểm nghèo có hoàn cảnh khó khăn</w:t>
      </w:r>
    </w:p>
    <w:p w:rsidR="006F60A9" w:rsidRPr="004423A0" w:rsidRDefault="006F60A9" w:rsidP="006F60A9">
      <w:pPr>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4294967292" distB="4294967292" distL="114300" distR="114300" simplePos="0" relativeHeight="251663360" behindDoc="0" locked="0" layoutInCell="1" allowOverlap="1">
                <wp:simplePos x="0" y="0"/>
                <wp:positionH relativeFrom="column">
                  <wp:posOffset>2255520</wp:posOffset>
                </wp:positionH>
                <wp:positionV relativeFrom="paragraph">
                  <wp:posOffset>31749</wp:posOffset>
                </wp:positionV>
                <wp:extent cx="12954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1EBD9" id="Straight Connector 2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7.6pt,2.5pt" to="2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iI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"/>
            </w:pict>
          </mc:Fallback>
        </mc:AlternateContent>
      </w:r>
    </w:p>
    <w:p w:rsidR="006F60A9" w:rsidRPr="004423A0" w:rsidRDefault="006F60A9" w:rsidP="006F60A9">
      <w:pPr>
        <w:spacing w:before="120" w:after="0" w:line="240" w:lineRule="auto"/>
        <w:rPr>
          <w:rFonts w:ascii="Times New Roman" w:hAnsi="Times New Roman" w:cs="Times New Roman"/>
          <w:sz w:val="28"/>
          <w:szCs w:val="28"/>
        </w:rPr>
      </w:pPr>
      <w:r w:rsidRPr="004423A0">
        <w:rPr>
          <w:rFonts w:ascii="Times New Roman" w:hAnsi="Times New Roman" w:cs="Times New Roman"/>
          <w:sz w:val="28"/>
          <w:szCs w:val="28"/>
        </w:rPr>
        <w:t xml:space="preserve">Họ và tên đối tượng chính sách mắc bệnh hiểm nghèo: . . . . . . . . . . . . . . . . . . </w:t>
      </w:r>
    </w:p>
    <w:p w:rsidR="006F60A9" w:rsidRPr="004423A0" w:rsidRDefault="006F60A9" w:rsidP="006F60A9">
      <w:pPr>
        <w:spacing w:before="120" w:after="0" w:line="240" w:lineRule="auto"/>
        <w:rPr>
          <w:rFonts w:ascii="Times New Roman" w:hAnsi="Times New Roman" w:cs="Times New Roman"/>
          <w:sz w:val="28"/>
          <w:szCs w:val="28"/>
        </w:rPr>
      </w:pPr>
      <w:r w:rsidRPr="004423A0">
        <w:rPr>
          <w:rFonts w:ascii="Times New Roman" w:hAnsi="Times New Roman" w:cs="Times New Roman"/>
          <w:sz w:val="28"/>
          <w:szCs w:val="28"/>
        </w:rPr>
        <w:t xml:space="preserve">. . . . . . . . . . . . . . . . . . . . . . . . . . . . . . . .  Sinh năm: . . . . . . . . . . . . . . </w:t>
      </w:r>
    </w:p>
    <w:p w:rsidR="006F60A9" w:rsidRPr="004423A0" w:rsidRDefault="006F60A9" w:rsidP="006F60A9">
      <w:pPr>
        <w:spacing w:before="120" w:after="0" w:line="240" w:lineRule="auto"/>
        <w:rPr>
          <w:rFonts w:ascii="Times New Roman" w:hAnsi="Times New Roman" w:cs="Times New Roman"/>
          <w:sz w:val="28"/>
          <w:szCs w:val="28"/>
        </w:rPr>
      </w:pPr>
      <w:r w:rsidRPr="004423A0">
        <w:rPr>
          <w:rFonts w:ascii="Times New Roman" w:hAnsi="Times New Roman" w:cs="Times New Roman"/>
          <w:sz w:val="28"/>
          <w:szCs w:val="28"/>
        </w:rPr>
        <w:t>Nguyên quán: . . . . . . . . . . . . . . . . . . . . . . . . . . . . . . . . . . . . . . . . . . . . . . . . . . . . .</w:t>
      </w:r>
    </w:p>
    <w:p w:rsidR="006F60A9" w:rsidRPr="004423A0" w:rsidRDefault="006F60A9" w:rsidP="006F60A9">
      <w:pPr>
        <w:spacing w:before="120" w:after="0" w:line="240" w:lineRule="auto"/>
        <w:rPr>
          <w:rFonts w:ascii="Times New Roman" w:hAnsi="Times New Roman" w:cs="Times New Roman"/>
          <w:sz w:val="28"/>
          <w:szCs w:val="28"/>
        </w:rPr>
      </w:pPr>
      <w:r w:rsidRPr="004423A0">
        <w:rPr>
          <w:rFonts w:ascii="Times New Roman" w:hAnsi="Times New Roman" w:cs="Times New Roman"/>
          <w:sz w:val="28"/>
          <w:szCs w:val="28"/>
        </w:rPr>
        <w:t>Thường trú: . . . . . . . . . . . . . . . . . . . . . . . . . . . . . . . . . . . . . . . . . . . . . . . . . . . . . . .</w:t>
      </w:r>
    </w:p>
    <w:p w:rsidR="006F60A9" w:rsidRPr="004423A0" w:rsidRDefault="006F60A9" w:rsidP="006F60A9">
      <w:pPr>
        <w:spacing w:before="120" w:after="0" w:line="240" w:lineRule="auto"/>
        <w:rPr>
          <w:rFonts w:ascii="Times New Roman" w:hAnsi="Times New Roman" w:cs="Times New Roman"/>
          <w:sz w:val="28"/>
          <w:szCs w:val="28"/>
        </w:rPr>
      </w:pPr>
    </w:p>
    <w:p w:rsidR="006F60A9" w:rsidRPr="004423A0" w:rsidRDefault="006F60A9" w:rsidP="006F60A9">
      <w:pPr>
        <w:spacing w:before="120" w:after="0" w:line="240" w:lineRule="auto"/>
        <w:ind w:firstLine="720"/>
        <w:rPr>
          <w:rFonts w:ascii="Times New Roman" w:hAnsi="Times New Roman" w:cs="Times New Roman"/>
          <w:b/>
          <w:sz w:val="28"/>
          <w:szCs w:val="28"/>
        </w:rPr>
      </w:pPr>
      <w:r w:rsidRPr="004423A0">
        <w:rPr>
          <w:rFonts w:ascii="Times New Roman" w:hAnsi="Times New Roman" w:cs="Times New Roman"/>
          <w:b/>
          <w:sz w:val="28"/>
          <w:szCs w:val="28"/>
        </w:rPr>
        <w:t>1. Các chế độ trợ cấp ưu đãi người có công đang hưởng:</w:t>
      </w:r>
    </w:p>
    <w:p w:rsidR="006F60A9" w:rsidRPr="004423A0" w:rsidRDefault="006F60A9" w:rsidP="006F60A9">
      <w:pPr>
        <w:spacing w:before="120" w:after="0" w:line="240" w:lineRule="auto"/>
        <w:rPr>
          <w:rFonts w:ascii="Times New Roman" w:hAnsi="Times New Roman" w:cs="Times New Roman"/>
          <w:sz w:val="28"/>
          <w:szCs w:val="28"/>
        </w:rPr>
      </w:pPr>
    </w:p>
    <w:p w:rsidR="006F60A9" w:rsidRPr="004423A0" w:rsidRDefault="006F60A9" w:rsidP="006F60A9">
      <w:pPr>
        <w:spacing w:before="120" w:after="0" w:line="240" w:lineRule="auto"/>
        <w:rPr>
          <w:rFonts w:ascii="Times New Roman" w:hAnsi="Times New Roman" w:cs="Times New Roman"/>
          <w:sz w:val="28"/>
          <w:szCs w:val="28"/>
        </w:rPr>
      </w:pPr>
      <w:r w:rsidRPr="004423A0">
        <w:rPr>
          <w:rFonts w:ascii="Times New Roman" w:hAnsi="Times New Roman" w:cs="Times New Roman"/>
          <w:sz w:val="28"/>
          <w:szCs w:val="28"/>
        </w:rPr>
        <w:tab/>
        <w:t>+ Thương binh (tỷ lệ . . . . % ). Mức trợ cấp: . . . . . . . . . . . . . . . . . . .đ</w:t>
      </w:r>
    </w:p>
    <w:p w:rsidR="006F60A9" w:rsidRPr="004423A0" w:rsidRDefault="006F60A9" w:rsidP="006F60A9">
      <w:pPr>
        <w:spacing w:before="120" w:after="0" w:line="240" w:lineRule="auto"/>
        <w:ind w:firstLine="720"/>
        <w:rPr>
          <w:rFonts w:ascii="Times New Roman" w:hAnsi="Times New Roman" w:cs="Times New Roman"/>
          <w:sz w:val="28"/>
          <w:szCs w:val="28"/>
        </w:rPr>
      </w:pPr>
      <w:r w:rsidRPr="004423A0">
        <w:rPr>
          <w:rFonts w:ascii="Times New Roman" w:hAnsi="Times New Roman" w:cs="Times New Roman"/>
          <w:sz w:val="28"/>
          <w:szCs w:val="28"/>
        </w:rPr>
        <w:t xml:space="preserve">+ Bệnh binh (Tỷ lệ . . . . .)      . Mức trợ cấp: . . . . . . . . . . . . . . . . . . . . . </w:t>
      </w:r>
    </w:p>
    <w:p w:rsidR="006F60A9" w:rsidRPr="004423A0" w:rsidRDefault="006F60A9" w:rsidP="006F60A9">
      <w:pPr>
        <w:spacing w:before="120" w:after="0" w:line="240" w:lineRule="auto"/>
        <w:rPr>
          <w:rFonts w:ascii="Times New Roman" w:hAnsi="Times New Roman" w:cs="Times New Roman"/>
          <w:sz w:val="28"/>
          <w:szCs w:val="28"/>
        </w:rPr>
      </w:pPr>
      <w:r w:rsidRPr="004423A0">
        <w:rPr>
          <w:rFonts w:ascii="Times New Roman" w:hAnsi="Times New Roman" w:cs="Times New Roman"/>
          <w:sz w:val="28"/>
          <w:szCs w:val="28"/>
        </w:rPr>
        <w:tab/>
        <w:t xml:space="preserve">+ Thân nhân liệt sĩ ( . . . . . .  . . . .). Mức trợ cấp: . . . . . . . . . . . . . . . . . </w:t>
      </w:r>
    </w:p>
    <w:p w:rsidR="006F60A9" w:rsidRPr="004423A0" w:rsidRDefault="006F60A9" w:rsidP="006F60A9">
      <w:pPr>
        <w:spacing w:before="120" w:after="0" w:line="240" w:lineRule="auto"/>
        <w:rPr>
          <w:rFonts w:ascii="Times New Roman" w:hAnsi="Times New Roman" w:cs="Times New Roman"/>
          <w:sz w:val="28"/>
          <w:szCs w:val="28"/>
        </w:rPr>
      </w:pPr>
      <w:r w:rsidRPr="004423A0">
        <w:rPr>
          <w:rFonts w:ascii="Times New Roman" w:hAnsi="Times New Roman" w:cs="Times New Roman"/>
          <w:sz w:val="28"/>
          <w:szCs w:val="28"/>
        </w:rPr>
        <w:tab/>
        <w:t xml:space="preserve">+ Có công giúp đỡ cách mạng. Mức trợ cấp: . . . . . . . . . . . . . . . . . . . . </w:t>
      </w:r>
    </w:p>
    <w:p w:rsidR="006F60A9" w:rsidRPr="004423A0" w:rsidRDefault="006F60A9" w:rsidP="006F60A9">
      <w:pPr>
        <w:spacing w:before="120" w:after="0" w:line="240" w:lineRule="auto"/>
        <w:rPr>
          <w:rFonts w:ascii="Times New Roman" w:hAnsi="Times New Roman" w:cs="Times New Roman"/>
          <w:sz w:val="28"/>
          <w:szCs w:val="28"/>
        </w:rPr>
      </w:pPr>
      <w:r w:rsidRPr="004423A0">
        <w:rPr>
          <w:rFonts w:ascii="Times New Roman" w:hAnsi="Times New Roman" w:cs="Times New Roman"/>
          <w:sz w:val="28"/>
          <w:szCs w:val="28"/>
        </w:rPr>
        <w:tab/>
        <w:t xml:space="preserve">+ Chất độc hoá học                    . Mức trợ cấp: . . . . . . . . . . . . . . . . . . . </w:t>
      </w:r>
    </w:p>
    <w:p w:rsidR="006F60A9" w:rsidRPr="004423A0" w:rsidRDefault="006F60A9" w:rsidP="006F60A9">
      <w:pPr>
        <w:spacing w:before="120" w:after="0" w:line="240" w:lineRule="auto"/>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4495800</wp:posOffset>
                </wp:positionH>
                <wp:positionV relativeFrom="paragraph">
                  <wp:posOffset>-1270</wp:posOffset>
                </wp:positionV>
                <wp:extent cx="533400" cy="2286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FCD2B" id="Rectangle 28" o:spid="_x0000_s1026" style="position:absolute;margin-left:354pt;margin-top:-.1pt;width:4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"/>
            </w:pict>
          </mc:Fallback>
        </mc:AlternateContent>
      </w:r>
      <w:r w:rsidRPr="004423A0">
        <w:rPr>
          <w:rFonts w:ascii="Times New Roman" w:hAnsi="Times New Roman" w:cs="Times New Roman"/>
          <w:sz w:val="28"/>
          <w:szCs w:val="28"/>
        </w:rPr>
        <w:tab/>
        <w:t xml:space="preserve">+ Người bị địch bắt tù đày tra trấn hưởng trợ cấp 1 lần </w:t>
      </w:r>
    </w:p>
    <w:p w:rsidR="006F60A9" w:rsidRPr="004423A0" w:rsidRDefault="006F60A9" w:rsidP="006F60A9">
      <w:pPr>
        <w:spacing w:before="120" w:after="0" w:line="240" w:lineRule="auto"/>
        <w:rPr>
          <w:rFonts w:ascii="Times New Roman" w:hAnsi="Times New Roman" w:cs="Times New Roman"/>
          <w:sz w:val="28"/>
          <w:szCs w:val="28"/>
        </w:rPr>
      </w:pPr>
      <w:r w:rsidRPr="004423A0">
        <w:rPr>
          <w:rFonts w:ascii="Times New Roman" w:hAnsi="Times New Roman" w:cs="Times New Roman"/>
          <w:sz w:val="28"/>
          <w:szCs w:val="28"/>
        </w:rPr>
        <w:tab/>
      </w:r>
    </w:p>
    <w:p w:rsidR="006F60A9" w:rsidRPr="004423A0" w:rsidRDefault="006F60A9" w:rsidP="006F60A9">
      <w:pPr>
        <w:spacing w:before="120" w:after="0" w:line="240" w:lineRule="auto"/>
        <w:ind w:firstLine="720"/>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4495800</wp:posOffset>
                </wp:positionH>
                <wp:positionV relativeFrom="paragraph">
                  <wp:posOffset>-8890</wp:posOffset>
                </wp:positionV>
                <wp:extent cx="533400" cy="2286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47153" id="Rectangle 29" o:spid="_x0000_s1026" style="position:absolute;margin-left:354pt;margin-top:-.7pt;width:42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"/>
            </w:pict>
          </mc:Fallback>
        </mc:AlternateContent>
      </w:r>
      <w:r w:rsidRPr="004423A0">
        <w:rPr>
          <w:rFonts w:ascii="Times New Roman" w:hAnsi="Times New Roman" w:cs="Times New Roman"/>
          <w:sz w:val="28"/>
          <w:szCs w:val="28"/>
        </w:rPr>
        <w:t xml:space="preserve">+ Huân, Huy chương kháng chiến hưởng trợ cấp 1 lần    </w:t>
      </w:r>
    </w:p>
    <w:p w:rsidR="006F60A9" w:rsidRPr="004423A0" w:rsidRDefault="006F60A9" w:rsidP="006F60A9">
      <w:pPr>
        <w:spacing w:before="120" w:after="0" w:line="240" w:lineRule="auto"/>
        <w:rPr>
          <w:rFonts w:ascii="Times New Roman" w:hAnsi="Times New Roman" w:cs="Times New Roman"/>
          <w:sz w:val="28"/>
          <w:szCs w:val="28"/>
        </w:rPr>
      </w:pPr>
    </w:p>
    <w:p w:rsidR="006F60A9" w:rsidRPr="004423A0" w:rsidRDefault="006F60A9" w:rsidP="006F60A9">
      <w:pPr>
        <w:spacing w:before="120" w:after="0" w:line="240" w:lineRule="auto"/>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5334000</wp:posOffset>
                </wp:positionH>
                <wp:positionV relativeFrom="paragraph">
                  <wp:posOffset>12700</wp:posOffset>
                </wp:positionV>
                <wp:extent cx="457200" cy="22860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39B55" id="Rectangle 30" o:spid="_x0000_s1026" style="position:absolute;margin-left:420pt;margin-top:1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"/>
            </w:pict>
          </mc:Fallback>
        </mc:AlternateContent>
      </w:r>
      <w:r w:rsidRPr="004423A0">
        <w:rPr>
          <w:rFonts w:ascii="Times New Roman" w:hAnsi="Times New Roman" w:cs="Times New Roman"/>
          <w:sz w:val="28"/>
          <w:szCs w:val="28"/>
        </w:rPr>
        <w:tab/>
        <w:t xml:space="preserve">+ Cựu Thanh niên xung phong trong kháng chiến đã được xác nhận  </w:t>
      </w:r>
    </w:p>
    <w:p w:rsidR="006F60A9" w:rsidRPr="004423A0" w:rsidRDefault="006F60A9" w:rsidP="006F60A9">
      <w:pPr>
        <w:spacing w:before="120" w:after="0" w:line="240" w:lineRule="auto"/>
        <w:rPr>
          <w:rFonts w:ascii="Times New Roman" w:hAnsi="Times New Roman" w:cs="Times New Roman"/>
          <w:sz w:val="28"/>
          <w:szCs w:val="28"/>
        </w:rPr>
      </w:pPr>
    </w:p>
    <w:p w:rsidR="006F60A9" w:rsidRPr="004423A0" w:rsidRDefault="006F60A9" w:rsidP="006F60A9">
      <w:pPr>
        <w:spacing w:before="120" w:after="0" w:line="240" w:lineRule="auto"/>
        <w:rPr>
          <w:rFonts w:ascii="Times New Roman" w:hAnsi="Times New Roman" w:cs="Times New Roman"/>
          <w:b/>
          <w:sz w:val="28"/>
          <w:szCs w:val="28"/>
        </w:rPr>
      </w:pPr>
      <w:r w:rsidRPr="004423A0">
        <w:rPr>
          <w:rFonts w:ascii="Times New Roman" w:hAnsi="Times New Roman" w:cs="Times New Roman"/>
          <w:b/>
          <w:sz w:val="28"/>
          <w:szCs w:val="28"/>
        </w:rPr>
        <w:tab/>
        <w:t>2. Chế độ Bảo hiểm Xã hội đang hưởng:</w:t>
      </w:r>
    </w:p>
    <w:p w:rsidR="006F60A9" w:rsidRPr="004423A0" w:rsidRDefault="006F60A9" w:rsidP="006F60A9">
      <w:pPr>
        <w:spacing w:before="120" w:after="0" w:line="240" w:lineRule="auto"/>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29845</wp:posOffset>
                </wp:positionV>
                <wp:extent cx="457200" cy="2286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C597B" id="Rectangle 31" o:spid="_x0000_s1026" style="position:absolute;margin-left:150pt;margin-top:2.35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"/>
            </w:pict>
          </mc:Fallback>
        </mc:AlternateContent>
      </w:r>
    </w:p>
    <w:p w:rsidR="006F60A9" w:rsidRPr="004423A0" w:rsidRDefault="006F60A9" w:rsidP="006F60A9">
      <w:pPr>
        <w:spacing w:before="120" w:after="0" w:line="240" w:lineRule="auto"/>
        <w:rPr>
          <w:rFonts w:ascii="Times New Roman" w:hAnsi="Times New Roman" w:cs="Times New Roman"/>
          <w:sz w:val="28"/>
          <w:szCs w:val="28"/>
        </w:rPr>
      </w:pPr>
      <w:r w:rsidRPr="004423A0">
        <w:rPr>
          <w:rFonts w:ascii="Times New Roman" w:hAnsi="Times New Roman" w:cs="Times New Roman"/>
          <w:sz w:val="28"/>
          <w:szCs w:val="28"/>
        </w:rPr>
        <w:tab/>
        <w:t xml:space="preserve">+ Hưu trí:                                  . Mức lương hưu: . . . . . . . . . . . . . . . . . </w:t>
      </w:r>
    </w:p>
    <w:p w:rsidR="006F60A9" w:rsidRPr="004423A0" w:rsidRDefault="006F60A9" w:rsidP="006F60A9">
      <w:pPr>
        <w:spacing w:before="120" w:after="0" w:line="240" w:lineRule="auto"/>
        <w:rPr>
          <w:rFonts w:ascii="Times New Roman" w:hAnsi="Times New Roman" w:cs="Times New Roman"/>
          <w:sz w:val="28"/>
          <w:szCs w:val="28"/>
        </w:rPr>
      </w:pPr>
    </w:p>
    <w:p w:rsidR="006F60A9" w:rsidRPr="004423A0" w:rsidRDefault="006F60A9" w:rsidP="006F60A9">
      <w:pPr>
        <w:spacing w:before="120" w:after="0" w:line="240" w:lineRule="auto"/>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14605</wp:posOffset>
                </wp:positionV>
                <wp:extent cx="457200" cy="228600"/>
                <wp:effectExtent l="0" t="0" r="1905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A4513" id="Rectangle 32" o:spid="_x0000_s1026" style="position:absolute;margin-left:150pt;margin-top:1.1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"/>
            </w:pict>
          </mc:Fallback>
        </mc:AlternateContent>
      </w:r>
      <w:r w:rsidRPr="004423A0">
        <w:rPr>
          <w:rFonts w:ascii="Times New Roman" w:hAnsi="Times New Roman" w:cs="Times New Roman"/>
          <w:sz w:val="28"/>
          <w:szCs w:val="28"/>
        </w:rPr>
        <w:tab/>
        <w:t xml:space="preserve">+ Mất sức lao động:                  . Mức trợ cấp MSLĐ: . . . . . . . . . . . . . .  </w:t>
      </w:r>
    </w:p>
    <w:p w:rsidR="006F60A9" w:rsidRPr="004423A0" w:rsidRDefault="006F60A9" w:rsidP="006F60A9">
      <w:pPr>
        <w:spacing w:before="120" w:after="0" w:line="240" w:lineRule="auto"/>
        <w:rPr>
          <w:rFonts w:ascii="Times New Roman" w:hAnsi="Times New Roman" w:cs="Times New Roman"/>
          <w:sz w:val="28"/>
          <w:szCs w:val="28"/>
        </w:rPr>
      </w:pPr>
    </w:p>
    <w:p w:rsidR="006F60A9" w:rsidRPr="004423A0" w:rsidRDefault="006F60A9" w:rsidP="006F60A9">
      <w:pPr>
        <w:spacing w:before="120" w:after="0" w:line="240" w:lineRule="auto"/>
        <w:ind w:firstLine="720"/>
        <w:rPr>
          <w:rFonts w:ascii="Times New Roman" w:hAnsi="Times New Roman" w:cs="Times New Roman"/>
          <w:sz w:val="28"/>
          <w:szCs w:val="28"/>
        </w:rPr>
      </w:pPr>
      <w:r w:rsidRPr="004423A0">
        <w:rPr>
          <w:rFonts w:ascii="Times New Roman" w:hAnsi="Times New Roman" w:cs="Times New Roman"/>
          <w:sz w:val="28"/>
          <w:szCs w:val="28"/>
        </w:rPr>
        <w:t xml:space="preserve">3.Đối tượng mắc bệnh hiểm nghèo từ năm . . . . . . . . . . . . . Tóm tắt bệnh lý (ghi những bệnh chính mà đối tượng mắc phải): . . . . . . . . . . . . . . . . </w:t>
      </w:r>
    </w:p>
    <w:p w:rsidR="006F60A9" w:rsidRPr="004423A0" w:rsidRDefault="006F60A9" w:rsidP="006F60A9">
      <w:pPr>
        <w:spacing w:before="120" w:after="0" w:line="240" w:lineRule="auto"/>
        <w:rPr>
          <w:rFonts w:ascii="Times New Roman" w:hAnsi="Times New Roman" w:cs="Times New Roman"/>
          <w:sz w:val="28"/>
          <w:szCs w:val="28"/>
        </w:rPr>
      </w:pPr>
      <w:r w:rsidRPr="004423A0">
        <w:rPr>
          <w:rFonts w:ascii="Times New Roman" w:hAnsi="Times New Roman" w:cs="Times New Roman"/>
          <w:sz w:val="28"/>
          <w:szCs w:val="28"/>
        </w:rPr>
        <w:lastRenderedPageBreak/>
        <w:t xml:space="preserve">. . . . . . . . . . . . . . .  . . . . . . . . . . . . . . . .  . . . . . . . . .  . . . . . . . . </w:t>
      </w:r>
      <w:r>
        <w:rPr>
          <w:rFonts w:ascii="Times New Roman" w:hAnsi="Times New Roman" w:cs="Times New Roman"/>
          <w:sz w:val="28"/>
          <w:szCs w:val="28"/>
        </w:rPr>
        <w:t>. . . . . . . . . . . . . . . .</w:t>
      </w:r>
      <w:bookmarkStart w:id="0" w:name="_GoBack"/>
      <w:bookmarkEnd w:id="0"/>
      <w:r w:rsidRPr="004423A0">
        <w:rPr>
          <w:rFonts w:ascii="Times New Roman" w:hAnsi="Times New Roman" w:cs="Times New Roman"/>
          <w:sz w:val="28"/>
          <w:szCs w:val="28"/>
        </w:rPr>
        <w:t xml:space="preserve">. . . . . . . . . . . . . . . . . . . . . . . .. . . . . . . . . . . . . . . . . . . . . . . . . . . . . . . . . . . . . . </w:t>
      </w:r>
    </w:p>
    <w:p w:rsidR="006F60A9" w:rsidRPr="004423A0" w:rsidRDefault="006F60A9" w:rsidP="006F60A9">
      <w:pPr>
        <w:spacing w:before="120" w:after="0" w:line="240" w:lineRule="auto"/>
        <w:rPr>
          <w:rFonts w:ascii="Times New Roman" w:hAnsi="Times New Roman" w:cs="Times New Roman"/>
          <w:sz w:val="28"/>
          <w:szCs w:val="28"/>
        </w:rPr>
      </w:pPr>
      <w:r w:rsidRPr="004423A0">
        <w:rPr>
          <w:rFonts w:ascii="Times New Roman" w:hAnsi="Times New Roman" w:cs="Times New Roman"/>
          <w:sz w:val="28"/>
          <w:szCs w:val="28"/>
        </w:rPr>
        <w:t xml:space="preserve">. . . . . . . . . . .  . . . . . . . . . . . . . . . .  . . . . . . . . .  . . . . . . . . . . . . . . . . . . . . . . . . </w:t>
      </w:r>
    </w:p>
    <w:p w:rsidR="006F60A9" w:rsidRPr="004423A0" w:rsidRDefault="006F60A9" w:rsidP="006F60A9">
      <w:pPr>
        <w:spacing w:before="120" w:after="0" w:line="240" w:lineRule="auto"/>
        <w:ind w:firstLine="720"/>
        <w:rPr>
          <w:rFonts w:ascii="Times New Roman" w:hAnsi="Times New Roman" w:cs="Times New Roman"/>
          <w:sz w:val="28"/>
          <w:szCs w:val="28"/>
        </w:rPr>
      </w:pPr>
      <w:r w:rsidRPr="004423A0">
        <w:rPr>
          <w:rFonts w:ascii="Times New Roman" w:hAnsi="Times New Roman" w:cs="Times New Roman"/>
          <w:sz w:val="28"/>
          <w:szCs w:val="28"/>
        </w:rPr>
        <w:t xml:space="preserve">4.Tình trạng sức khoẻ hiện nay của đối tượng (ghi cụ thể tình trạng hiện nay, đối tượng có tự phục vụ được không hay mọi sinh hoạt đều do người thân phục vụ) . . . . . . . . </w:t>
      </w:r>
    </w:p>
    <w:p w:rsidR="006F60A9" w:rsidRPr="004423A0" w:rsidRDefault="006F60A9" w:rsidP="006F60A9">
      <w:pPr>
        <w:spacing w:before="120" w:after="0" w:line="240" w:lineRule="auto"/>
        <w:rPr>
          <w:rFonts w:ascii="Times New Roman" w:hAnsi="Times New Roman" w:cs="Times New Roman"/>
          <w:sz w:val="28"/>
          <w:szCs w:val="28"/>
        </w:rPr>
      </w:pPr>
      <w:r w:rsidRPr="004423A0">
        <w:rPr>
          <w:rFonts w:ascii="Times New Roman" w:hAnsi="Times New Roman" w:cs="Times New Roman"/>
          <w:sz w:val="28"/>
          <w:szCs w:val="28"/>
        </w:rPr>
        <w:t xml:space="preserve">. . . . . . . . . . . . . . . . . . . . . . . . . . . . . . . . . . . . . . . . . . . . . . . . . . . . . . . . . . . . . . </w:t>
      </w:r>
    </w:p>
    <w:p w:rsidR="006F60A9" w:rsidRPr="004423A0" w:rsidRDefault="006F60A9" w:rsidP="006F60A9">
      <w:pPr>
        <w:spacing w:before="120" w:after="0" w:line="240" w:lineRule="auto"/>
        <w:rPr>
          <w:rFonts w:ascii="Times New Roman" w:hAnsi="Times New Roman" w:cs="Times New Roman"/>
          <w:sz w:val="28"/>
          <w:szCs w:val="28"/>
        </w:rPr>
      </w:pPr>
      <w:r w:rsidRPr="004423A0">
        <w:rPr>
          <w:rFonts w:ascii="Times New Roman" w:hAnsi="Times New Roman" w:cs="Times New Roman"/>
          <w:sz w:val="28"/>
          <w:szCs w:val="28"/>
        </w:rPr>
        <w:t xml:space="preserve">. . . . . . . . . . . . . . . . . . . . . . . . . . . . . . . . . . . . . . . . . . . . . . . . . . . . . . . . . . . . . . </w:t>
      </w:r>
    </w:p>
    <w:p w:rsidR="006F60A9" w:rsidRPr="004423A0" w:rsidRDefault="006F60A9" w:rsidP="006F60A9">
      <w:pPr>
        <w:spacing w:before="120" w:after="0" w:line="240" w:lineRule="auto"/>
        <w:rPr>
          <w:rFonts w:ascii="Times New Roman" w:hAnsi="Times New Roman" w:cs="Times New Roman"/>
          <w:sz w:val="28"/>
          <w:szCs w:val="28"/>
        </w:rPr>
      </w:pPr>
    </w:p>
    <w:p w:rsidR="006F60A9" w:rsidRPr="004423A0" w:rsidRDefault="006F60A9" w:rsidP="006F60A9">
      <w:pPr>
        <w:spacing w:before="120" w:after="0" w:line="240" w:lineRule="auto"/>
        <w:ind w:firstLine="720"/>
        <w:rPr>
          <w:rFonts w:ascii="Times New Roman" w:hAnsi="Times New Roman" w:cs="Times New Roman"/>
          <w:sz w:val="28"/>
          <w:szCs w:val="28"/>
        </w:rPr>
      </w:pPr>
      <w:r w:rsidRPr="004423A0">
        <w:rPr>
          <w:rFonts w:ascii="Times New Roman" w:hAnsi="Times New Roman" w:cs="Times New Roman"/>
          <w:sz w:val="28"/>
          <w:szCs w:val="28"/>
        </w:rPr>
        <w:t>5. Hoàn cảnh gia đình hiện nay.</w:t>
      </w:r>
    </w:p>
    <w:p w:rsidR="006F60A9" w:rsidRPr="004423A0" w:rsidRDefault="006F60A9" w:rsidP="006F60A9">
      <w:pPr>
        <w:spacing w:before="120" w:after="0" w:line="240" w:lineRule="auto"/>
        <w:ind w:firstLine="720"/>
        <w:rPr>
          <w:rFonts w:ascii="Times New Roman" w:hAnsi="Times New Roman" w:cs="Times New Roman"/>
          <w:sz w:val="28"/>
          <w:szCs w:val="28"/>
        </w:rPr>
      </w:pPr>
      <w:r w:rsidRPr="004423A0">
        <w:rPr>
          <w:rFonts w:ascii="Times New Roman" w:hAnsi="Times New Roman" w:cs="Times New Roman"/>
          <w:sz w:val="28"/>
          <w:szCs w:val="28"/>
        </w:rPr>
        <w:t xml:space="preserve">Họ và tên người phục vụ: . . . . . . . . . . . . . . . .  . . . . . . . . Sinh năm . . . . . </w:t>
      </w:r>
    </w:p>
    <w:p w:rsidR="006F60A9" w:rsidRPr="004423A0" w:rsidRDefault="006F60A9" w:rsidP="006F60A9">
      <w:pPr>
        <w:spacing w:before="120" w:after="0" w:line="240" w:lineRule="auto"/>
        <w:ind w:firstLine="720"/>
        <w:rPr>
          <w:rFonts w:ascii="Times New Roman" w:hAnsi="Times New Roman" w:cs="Times New Roman"/>
          <w:sz w:val="28"/>
          <w:szCs w:val="28"/>
        </w:rPr>
      </w:pPr>
      <w:r w:rsidRPr="004423A0">
        <w:rPr>
          <w:rFonts w:ascii="Times New Roman" w:hAnsi="Times New Roman" w:cs="Times New Roman"/>
          <w:sz w:val="28"/>
          <w:szCs w:val="28"/>
        </w:rPr>
        <w:t>Quan hệ với đối tượng: .. . . . . . . . . . ( vợ, chồng, con, cháu . . .)</w:t>
      </w:r>
    </w:p>
    <w:p w:rsidR="006F60A9" w:rsidRPr="004423A0" w:rsidRDefault="006F60A9" w:rsidP="006F60A9">
      <w:pPr>
        <w:spacing w:before="120" w:after="0" w:line="240" w:lineRule="auto"/>
        <w:ind w:firstLine="720"/>
        <w:rPr>
          <w:rFonts w:ascii="Times New Roman" w:hAnsi="Times New Roman" w:cs="Times New Roman"/>
          <w:sz w:val="28"/>
          <w:szCs w:val="28"/>
        </w:rPr>
      </w:pPr>
      <w:r w:rsidRPr="004423A0">
        <w:rPr>
          <w:rFonts w:ascii="Times New Roman" w:hAnsi="Times New Roman" w:cs="Times New Roman"/>
          <w:sz w:val="28"/>
          <w:szCs w:val="28"/>
        </w:rPr>
        <w:t xml:space="preserve">Hoàn cảnh kinh tế của gia đình hiện nay ( ghi tóm tắc kinh tế của của gia đình hiện nay thuộc diện (khó khăn, trung bình, khá . . . ) . . . . . . . . . . . . . . . . . </w:t>
      </w:r>
    </w:p>
    <w:p w:rsidR="006F60A9" w:rsidRPr="004423A0" w:rsidRDefault="006F60A9" w:rsidP="006F60A9">
      <w:pPr>
        <w:spacing w:before="120" w:after="0" w:line="240" w:lineRule="auto"/>
        <w:rPr>
          <w:rFonts w:ascii="Times New Roman" w:hAnsi="Times New Roman" w:cs="Times New Roman"/>
          <w:sz w:val="28"/>
          <w:szCs w:val="28"/>
        </w:rPr>
      </w:pPr>
      <w:r w:rsidRPr="004423A0">
        <w:rPr>
          <w:rFonts w:ascii="Times New Roman" w:hAnsi="Times New Roman" w:cs="Times New Roman"/>
          <w:sz w:val="28"/>
          <w:szCs w:val="28"/>
        </w:rPr>
        <w:t xml:space="preserve">Khai tại . . . . . . . . . . . .  . . . . . . . . </w:t>
      </w:r>
      <w:r>
        <w:rPr>
          <w:rFonts w:ascii="Times New Roman" w:hAnsi="Times New Roman" w:cs="Times New Roman"/>
          <w:sz w:val="28"/>
          <w:szCs w:val="28"/>
        </w:rPr>
        <w:t>. . . . . . . . . . . . . . . .</w:t>
      </w:r>
    </w:p>
    <w:tbl>
      <w:tblPr>
        <w:tblW w:w="0" w:type="auto"/>
        <w:tblInd w:w="5139" w:type="dxa"/>
        <w:tblLook w:val="0000" w:firstRow="0" w:lastRow="0" w:firstColumn="0" w:lastColumn="0" w:noHBand="0" w:noVBand="0"/>
      </w:tblPr>
      <w:tblGrid>
        <w:gridCol w:w="3235"/>
      </w:tblGrid>
      <w:tr w:rsidR="006F60A9" w:rsidRPr="004423A0" w:rsidTr="00476753">
        <w:trPr>
          <w:trHeight w:val="1386"/>
        </w:trPr>
        <w:tc>
          <w:tcPr>
            <w:tcW w:w="3235" w:type="dxa"/>
          </w:tcPr>
          <w:p w:rsidR="006F60A9" w:rsidRPr="004423A0" w:rsidRDefault="006F60A9" w:rsidP="00476753">
            <w:pPr>
              <w:spacing w:after="0" w:line="240" w:lineRule="auto"/>
              <w:jc w:val="center"/>
              <w:rPr>
                <w:rFonts w:ascii="Times New Roman" w:hAnsi="Times New Roman" w:cs="Times New Roman"/>
                <w:sz w:val="28"/>
                <w:szCs w:val="28"/>
              </w:rPr>
            </w:pPr>
            <w:r w:rsidRPr="004423A0">
              <w:rPr>
                <w:rFonts w:ascii="Times New Roman" w:hAnsi="Times New Roman" w:cs="Times New Roman"/>
                <w:i/>
                <w:sz w:val="28"/>
                <w:szCs w:val="28"/>
              </w:rPr>
              <w:t>Ngày       tháng       năm</w:t>
            </w:r>
          </w:p>
          <w:p w:rsidR="006F60A9" w:rsidRPr="004423A0" w:rsidRDefault="006F60A9" w:rsidP="00476753">
            <w:pPr>
              <w:spacing w:after="0" w:line="240" w:lineRule="auto"/>
              <w:jc w:val="center"/>
              <w:rPr>
                <w:rFonts w:ascii="Times New Roman" w:hAnsi="Times New Roman" w:cs="Times New Roman"/>
                <w:sz w:val="28"/>
                <w:szCs w:val="28"/>
              </w:rPr>
            </w:pPr>
            <w:r w:rsidRPr="004423A0">
              <w:rPr>
                <w:rFonts w:ascii="Times New Roman" w:hAnsi="Times New Roman" w:cs="Times New Roman"/>
                <w:sz w:val="28"/>
                <w:szCs w:val="28"/>
              </w:rPr>
              <w:t>Người đứng khai</w:t>
            </w:r>
          </w:p>
          <w:p w:rsidR="006F60A9" w:rsidRPr="004423A0" w:rsidRDefault="006F60A9" w:rsidP="00476753">
            <w:pPr>
              <w:spacing w:after="0" w:line="240" w:lineRule="auto"/>
              <w:jc w:val="center"/>
              <w:rPr>
                <w:rFonts w:ascii="Times New Roman" w:hAnsi="Times New Roman" w:cs="Times New Roman"/>
                <w:sz w:val="28"/>
                <w:szCs w:val="28"/>
              </w:rPr>
            </w:pPr>
            <w:r w:rsidRPr="004423A0">
              <w:rPr>
                <w:rFonts w:ascii="Times New Roman" w:hAnsi="Times New Roman" w:cs="Times New Roman"/>
                <w:sz w:val="28"/>
                <w:szCs w:val="28"/>
              </w:rPr>
              <w:t>(Ký và ghi rõ họ tên)</w:t>
            </w:r>
          </w:p>
          <w:p w:rsidR="006F60A9" w:rsidRPr="004423A0" w:rsidRDefault="006F60A9" w:rsidP="00476753">
            <w:pPr>
              <w:rPr>
                <w:rFonts w:ascii="Times New Roman" w:hAnsi="Times New Roman" w:cs="Times New Roman"/>
                <w:i/>
                <w:sz w:val="28"/>
                <w:szCs w:val="28"/>
              </w:rPr>
            </w:pPr>
          </w:p>
        </w:tc>
      </w:tr>
    </w:tbl>
    <w:p w:rsidR="006F60A9" w:rsidRPr="004423A0" w:rsidRDefault="006F60A9" w:rsidP="006F60A9">
      <w:pPr>
        <w:rPr>
          <w:rFonts w:ascii="Times New Roman" w:hAnsi="Times New Roman" w:cs="Times New Roman"/>
          <w:sz w:val="28"/>
          <w:szCs w:val="28"/>
        </w:rPr>
      </w:pPr>
    </w:p>
    <w:p w:rsidR="006F60A9" w:rsidRPr="004423A0" w:rsidRDefault="006F60A9" w:rsidP="006F60A9">
      <w:pPr>
        <w:rPr>
          <w:rFonts w:ascii="Times New Roman" w:hAnsi="Times New Roman" w:cs="Times New Roman"/>
          <w:sz w:val="28"/>
          <w:szCs w:val="28"/>
        </w:rPr>
      </w:pPr>
    </w:p>
    <w:p w:rsidR="006F60A9" w:rsidRPr="004423A0" w:rsidRDefault="006F60A9" w:rsidP="006F60A9">
      <w:pPr>
        <w:ind w:left="4320"/>
        <w:rPr>
          <w:rFonts w:ascii="Times New Roman" w:hAnsi="Times New Roman" w:cs="Times New Roman"/>
          <w:sz w:val="28"/>
          <w:szCs w:val="28"/>
        </w:rPr>
      </w:pPr>
      <w:r w:rsidRPr="004423A0">
        <w:rPr>
          <w:rFonts w:ascii="Times New Roman" w:hAnsi="Times New Roman" w:cs="Times New Roman"/>
          <w:sz w:val="28"/>
          <w:szCs w:val="28"/>
        </w:rPr>
        <w:t xml:space="preserve">Quan hệ của người đứng khai với </w:t>
      </w:r>
      <w:r w:rsidRPr="004423A0">
        <w:rPr>
          <w:rFonts w:ascii="Times New Roman" w:hAnsi="Times New Roman" w:cs="Times New Roman"/>
          <w:sz w:val="28"/>
          <w:szCs w:val="28"/>
        </w:rPr>
        <w:tab/>
        <w:t xml:space="preserve">                        người mắc bệnh hiểm nghèo là: . . . . . . . . </w:t>
      </w:r>
    </w:p>
    <w:p w:rsidR="006F60A9" w:rsidRPr="004423A0" w:rsidRDefault="006F60A9" w:rsidP="006F60A9">
      <w:pPr>
        <w:rPr>
          <w:rFonts w:ascii="Times New Roman" w:hAnsi="Times New Roman" w:cs="Times New Roman"/>
          <w:sz w:val="28"/>
          <w:szCs w:val="28"/>
        </w:rPr>
      </w:pPr>
    </w:p>
    <w:p w:rsidR="006F60A9" w:rsidRPr="004423A0" w:rsidRDefault="006F60A9" w:rsidP="006F60A9">
      <w:pPr>
        <w:rPr>
          <w:rFonts w:ascii="Times New Roman" w:hAnsi="Times New Roman" w:cs="Times New Roman"/>
          <w:sz w:val="28"/>
          <w:szCs w:val="28"/>
        </w:rPr>
      </w:pPr>
    </w:p>
    <w:p w:rsidR="006F60A9" w:rsidRPr="004423A0" w:rsidRDefault="006F60A9" w:rsidP="006F60A9">
      <w:pPr>
        <w:rPr>
          <w:rFonts w:ascii="Times New Roman" w:hAnsi="Times New Roman" w:cs="Times New Roman"/>
          <w:sz w:val="28"/>
          <w:szCs w:val="28"/>
        </w:rPr>
      </w:pPr>
      <w:r w:rsidRPr="004423A0">
        <w:rPr>
          <w:rFonts w:ascii="Times New Roman" w:hAnsi="Times New Roman" w:cs="Times New Roman"/>
          <w:sz w:val="28"/>
          <w:szCs w:val="28"/>
        </w:rPr>
        <w:tab/>
      </w:r>
      <w:r w:rsidRPr="004423A0">
        <w:rPr>
          <w:rFonts w:ascii="Times New Roman" w:hAnsi="Times New Roman" w:cs="Times New Roman"/>
          <w:sz w:val="28"/>
          <w:szCs w:val="28"/>
        </w:rPr>
        <w:tab/>
      </w:r>
      <w:r w:rsidRPr="004423A0">
        <w:rPr>
          <w:rFonts w:ascii="Times New Roman" w:hAnsi="Times New Roman" w:cs="Times New Roman"/>
          <w:sz w:val="28"/>
          <w:szCs w:val="28"/>
        </w:rPr>
        <w:tab/>
      </w:r>
      <w:r w:rsidRPr="004423A0">
        <w:rPr>
          <w:rFonts w:ascii="Times New Roman" w:hAnsi="Times New Roman" w:cs="Times New Roman"/>
          <w:sz w:val="28"/>
          <w:szCs w:val="28"/>
        </w:rPr>
        <w:tab/>
      </w:r>
      <w:r w:rsidRPr="004423A0">
        <w:rPr>
          <w:rFonts w:ascii="Times New Roman" w:hAnsi="Times New Roman" w:cs="Times New Roman"/>
          <w:sz w:val="28"/>
          <w:szCs w:val="28"/>
        </w:rPr>
        <w:tab/>
      </w:r>
    </w:p>
    <w:p w:rsidR="006F60A9" w:rsidRPr="004423A0" w:rsidRDefault="006F60A9" w:rsidP="006F60A9">
      <w:pPr>
        <w:jc w:val="center"/>
        <w:rPr>
          <w:rFonts w:ascii="Times New Roman" w:hAnsi="Times New Roman" w:cs="Times New Roman"/>
          <w:b/>
          <w:sz w:val="28"/>
          <w:szCs w:val="28"/>
        </w:rPr>
      </w:pPr>
    </w:p>
    <w:p w:rsidR="006F60A9" w:rsidRPr="004423A0" w:rsidRDefault="006F60A9" w:rsidP="006F60A9">
      <w:pPr>
        <w:jc w:val="center"/>
        <w:rPr>
          <w:rFonts w:ascii="Times New Roman" w:hAnsi="Times New Roman" w:cs="Times New Roman"/>
          <w:b/>
          <w:sz w:val="28"/>
          <w:szCs w:val="28"/>
        </w:rPr>
      </w:pPr>
    </w:p>
    <w:p w:rsidR="006F60A9" w:rsidRPr="004423A0" w:rsidRDefault="006F60A9" w:rsidP="006F60A9">
      <w:pPr>
        <w:jc w:val="center"/>
        <w:rPr>
          <w:rFonts w:ascii="Times New Roman" w:hAnsi="Times New Roman" w:cs="Times New Roman"/>
          <w:b/>
          <w:sz w:val="28"/>
          <w:szCs w:val="28"/>
        </w:rPr>
      </w:pPr>
      <w:r w:rsidRPr="004423A0">
        <w:rPr>
          <w:rFonts w:ascii="Times New Roman" w:hAnsi="Times New Roman" w:cs="Times New Roman"/>
          <w:b/>
          <w:sz w:val="28"/>
          <w:szCs w:val="28"/>
        </w:rPr>
        <w:t>XÁC NHẬN CỦA UBND XÃ, PHƯỜNG</w:t>
      </w:r>
    </w:p>
    <w:p w:rsidR="006F60A9" w:rsidRPr="004423A0" w:rsidRDefault="006F60A9" w:rsidP="006F60A9">
      <w:pPr>
        <w:jc w:val="center"/>
        <w:rPr>
          <w:rFonts w:ascii="Times New Roman" w:hAnsi="Times New Roman" w:cs="Times New Roman"/>
          <w:sz w:val="28"/>
          <w:szCs w:val="28"/>
        </w:rPr>
      </w:pPr>
      <w:r w:rsidRPr="004423A0">
        <w:rPr>
          <w:rFonts w:ascii="Times New Roman" w:hAnsi="Times New Roman" w:cs="Times New Roman"/>
          <w:sz w:val="28"/>
          <w:szCs w:val="28"/>
        </w:rPr>
        <w:t>(Ký tên và đóng dấu)</w:t>
      </w:r>
    </w:p>
    <w:p w:rsidR="006F60A9" w:rsidRPr="004423A0" w:rsidRDefault="006F60A9" w:rsidP="006F60A9">
      <w:pPr>
        <w:rPr>
          <w:rFonts w:ascii="Times New Roman" w:hAnsi="Times New Roman" w:cs="Times New Roman"/>
          <w:sz w:val="28"/>
          <w:szCs w:val="28"/>
        </w:rPr>
      </w:pPr>
    </w:p>
    <w:p w:rsidR="009858A5" w:rsidRDefault="009858A5"/>
    <w:sectPr w:rsidR="009858A5" w:rsidSect="00B1608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A9"/>
    <w:rsid w:val="00227A07"/>
    <w:rsid w:val="006F60A9"/>
    <w:rsid w:val="009858A5"/>
    <w:rsid w:val="00B1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AD65"/>
  <w15:chartTrackingRefBased/>
  <w15:docId w15:val="{C1A86613-BB1A-4AE4-9FAE-9D5758AF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0A9"/>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2021-10-19T09:24:00Z</dcterms:created>
  <dcterms:modified xsi:type="dcterms:W3CDTF">2021-10-19T09:26:00Z</dcterms:modified>
</cp:coreProperties>
</file>