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bookmarkStart w:id="0" w:name="chuong_pl_4"/>
      <w:bookmarkStart w:id="1" w:name="_GoBack"/>
      <w:bookmarkEnd w:id="1"/>
      <w:r w:rsidRPr="005608B4">
        <w:rPr>
          <w:rFonts w:eastAsia="Times New Roman" w:cs="Times New Roman"/>
          <w:b/>
          <w:bCs/>
          <w:sz w:val="24"/>
          <w:szCs w:val="24"/>
          <w:lang w:val="vi-VN"/>
        </w:rPr>
        <w:t>PHỤ LỤC 4</w:t>
      </w:r>
      <w:bookmarkEnd w:id="0"/>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bookmarkStart w:id="2" w:name="chuong_pl_4_name"/>
      <w:r w:rsidRPr="005608B4">
        <w:rPr>
          <w:rFonts w:eastAsia="Times New Roman" w:cs="Times New Roman"/>
          <w:sz w:val="18"/>
          <w:szCs w:val="18"/>
          <w:lang w:val="vi-VN"/>
        </w:rPr>
        <w:t>MẪU ĐƠN ĐỀ NGHỊ </w:t>
      </w:r>
      <w:r w:rsidRPr="005608B4">
        <w:rPr>
          <w:rFonts w:eastAsia="Times New Roman" w:cs="Times New Roman"/>
          <w:sz w:val="18"/>
          <w:szCs w:val="18"/>
        </w:rPr>
        <w:t>CẤP PHÉP THI CÔNG CÔNG TRÌNH</w:t>
      </w:r>
      <w:bookmarkEnd w:id="2"/>
      <w:r w:rsidRPr="005608B4">
        <w:rPr>
          <w:rFonts w:eastAsia="Times New Roman" w:cs="Times New Roman"/>
          <w:sz w:val="18"/>
          <w:szCs w:val="18"/>
        </w:rPr>
        <w:br/>
      </w:r>
      <w:r w:rsidRPr="005608B4">
        <w:rPr>
          <w:rFonts w:eastAsia="Times New Roman" w:cs="Times New Roman"/>
          <w:i/>
          <w:iCs/>
          <w:sz w:val="18"/>
          <w:szCs w:val="18"/>
          <w:lang w:val="vi-VN"/>
        </w:rPr>
        <w:t>(Ban hành kèm theo Thông tư 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w:t>
      </w:r>
      <w:r w:rsidRPr="005608B4">
        <w:rPr>
          <w:rFonts w:eastAsia="Times New Roman" w:cs="Times New Roman"/>
          <w:i/>
          <w:iCs/>
          <w:sz w:val="18"/>
          <w:szCs w:val="18"/>
          <w:lang w:val="vi-VN"/>
        </w:rPr>
        <w:t> tháng </w:t>
      </w:r>
      <w:r w:rsidRPr="005608B4">
        <w:rPr>
          <w:rFonts w:eastAsia="Times New Roman" w:cs="Times New Roman"/>
          <w:i/>
          <w:iCs/>
          <w:sz w:val="18"/>
          <w:szCs w:val="18"/>
        </w:rPr>
        <w:t>9</w:t>
      </w:r>
      <w:r w:rsidRPr="005608B4">
        <w:rPr>
          <w:rFonts w:eastAsia="Times New Roman" w:cs="Times New Roman"/>
          <w:i/>
          <w:iCs/>
          <w:sz w:val="18"/>
          <w:szCs w:val="18"/>
          <w:lang w:val="vi-VN"/>
        </w:rPr>
        <w:t> năm 20</w:t>
      </w:r>
      <w:r w:rsidRPr="005608B4">
        <w:rPr>
          <w:rFonts w:eastAsia="Times New Roman" w:cs="Times New Roman"/>
          <w:i/>
          <w:iCs/>
          <w:sz w:val="18"/>
          <w:szCs w:val="18"/>
        </w:rPr>
        <w:t>1</w:t>
      </w:r>
      <w:r w:rsidRPr="005608B4">
        <w:rPr>
          <w:rFonts w:eastAsia="Times New Roman" w:cs="Times New Roman"/>
          <w:i/>
          <w:iCs/>
          <w:sz w:val="18"/>
          <w:szCs w:val="18"/>
          <w:lang w:val="vi-VN"/>
        </w:rPr>
        <w:t>5 của Bộ trưởng Bộ Giao thông vận tải)</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37A3D" w:rsidRPr="005608B4" w:rsidTr="005462ED">
        <w:trPr>
          <w:tblCellSpacing w:w="0" w:type="dxa"/>
        </w:trPr>
        <w:tc>
          <w:tcPr>
            <w:tcW w:w="334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237A3D" w:rsidRPr="005608B4" w:rsidTr="005462ED">
        <w:trPr>
          <w:tblCellSpacing w:w="0" w:type="dxa"/>
        </w:trPr>
        <w:tc>
          <w:tcPr>
            <w:tcW w:w="334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 </w:t>
            </w:r>
            <w:r w:rsidRPr="005608B4">
              <w:rPr>
                <w:rFonts w:eastAsia="Times New Roman" w:cs="Times New Roman"/>
                <w:i/>
                <w:iCs/>
                <w:sz w:val="18"/>
                <w:szCs w:val="18"/>
                <w:lang w:val="vi-VN"/>
              </w:rPr>
              <w:t>năm </w:t>
            </w:r>
            <w:r w:rsidRPr="005608B4">
              <w:rPr>
                <w:rFonts w:eastAsia="Times New Roman" w:cs="Times New Roman"/>
                <w:i/>
                <w:iCs/>
                <w:sz w:val="18"/>
                <w:szCs w:val="18"/>
              </w:rPr>
              <w:t>201….</w:t>
            </w:r>
          </w:p>
        </w:tc>
      </w:tr>
    </w:tbl>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ĐƠN ĐỀ NGHỊ </w:t>
      </w:r>
      <w:r w:rsidRPr="005608B4">
        <w:rPr>
          <w:rFonts w:eastAsia="Times New Roman" w:cs="Times New Roman"/>
          <w:b/>
          <w:bCs/>
          <w:sz w:val="18"/>
          <w:szCs w:val="18"/>
        </w:rPr>
        <w:t>CẤP PHÉP THI CÔNG CÔNG TRÌNH</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rPr>
        <w:t>Cấp phép thi công</w:t>
      </w:r>
      <w:r w:rsidRPr="005608B4">
        <w:rPr>
          <w:rFonts w:eastAsia="Times New Roman" w:cs="Times New Roman"/>
          <w:sz w:val="18"/>
          <w:szCs w:val="18"/>
          <w:lang w:val="vi-VN"/>
        </w:rPr>
        <w:t> (...3...)</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 (...4...)</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Nghị định số </w:t>
      </w:r>
      <w:hyperlink r:id="rId4"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 Nghị định số </w:t>
      </w:r>
      <w:hyperlink r:id="rId5"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w:t>
      </w:r>
      <w:r w:rsidRPr="005608B4">
        <w:rPr>
          <w:rFonts w:eastAsia="Times New Roman" w:cs="Times New Roman"/>
          <w:sz w:val="18"/>
          <w:szCs w:val="18"/>
        </w:rPr>
        <w:t>11</w:t>
      </w:r>
      <w:r w:rsidRPr="005608B4">
        <w:rPr>
          <w:rFonts w:eastAsia="Times New Roman" w:cs="Times New Roman"/>
          <w:sz w:val="18"/>
          <w:szCs w:val="18"/>
          <w:lang w:val="vi-VN"/>
        </w:rPr>
        <w:t>/2010/NĐ-CP;</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(...5..);</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w:t>
      </w:r>
      <w:r w:rsidRPr="005608B4">
        <w:rPr>
          <w:rFonts w:eastAsia="Times New Roman" w:cs="Times New Roman"/>
          <w:sz w:val="18"/>
          <w:szCs w:val="18"/>
        </w:rPr>
        <w:t>....</w:t>
      </w:r>
      <w:r w:rsidRPr="005608B4">
        <w:rPr>
          <w:rFonts w:eastAsia="Times New Roman" w:cs="Times New Roman"/>
          <w:sz w:val="18"/>
          <w:szCs w:val="18"/>
          <w:lang w:val="vi-VN"/>
        </w:rPr>
        <w:t>2....) đề nghị được cấp phép thi công (...6...) tại (...7</w:t>
      </w:r>
      <w:r w:rsidRPr="005608B4">
        <w:rPr>
          <w:rFonts w:eastAsia="Times New Roman" w:cs="Times New Roman"/>
          <w:sz w:val="18"/>
          <w:szCs w:val="18"/>
        </w:rPr>
        <w:t>.</w:t>
      </w:r>
      <w:r w:rsidRPr="005608B4">
        <w:rPr>
          <w:rFonts w:eastAsia="Times New Roman" w:cs="Times New Roman"/>
          <w:sz w:val="18"/>
          <w:szCs w:val="18"/>
          <w:lang w:val="vi-VN"/>
        </w:rPr>
        <w:t>..</w:t>
      </w:r>
      <w:r w:rsidRPr="005608B4">
        <w:rPr>
          <w:rFonts w:eastAsia="Times New Roman" w:cs="Times New Roman"/>
          <w:sz w:val="18"/>
          <w:szCs w:val="18"/>
        </w:rPr>
        <w:t>)</w:t>
      </w:r>
      <w:r w:rsidRPr="005608B4">
        <w:rPr>
          <w:rFonts w:eastAsia="Times New Roman" w:cs="Times New Roman"/>
          <w:sz w:val="18"/>
          <w:szCs w:val="18"/>
          <w:lang w:val="vi-VN"/>
        </w:rPr>
        <w:t>Thời gian thi công bắt đầu t</w:t>
      </w:r>
      <w:r w:rsidRPr="005608B4">
        <w:rPr>
          <w:rFonts w:eastAsia="Times New Roman" w:cs="Times New Roman"/>
          <w:sz w:val="18"/>
          <w:szCs w:val="18"/>
        </w:rPr>
        <w:t>ừ</w:t>
      </w:r>
      <w:r w:rsidRPr="005608B4">
        <w:rPr>
          <w:rFonts w:eastAsia="Times New Roman" w:cs="Times New Roman"/>
          <w:sz w:val="18"/>
          <w:szCs w:val="18"/>
          <w:lang w:val="vi-VN"/>
        </w:rPr>
        <w:t> ngày ... tháng ... năm ... đến hết ngày .. .tháng ... năm ...</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Xin gửi kèm theo các tài liệu sau:</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(...5...) (bản sao có xác nhận của Chủ đầu t</w:t>
      </w:r>
      <w:r w:rsidRPr="005608B4">
        <w:rPr>
          <w:rFonts w:eastAsia="Times New Roman" w:cs="Times New Roman"/>
          <w:sz w:val="18"/>
          <w:szCs w:val="18"/>
        </w:rPr>
        <w:t>ư</w:t>
      </w:r>
      <w:r w:rsidRPr="005608B4">
        <w:rPr>
          <w:rFonts w:eastAsia="Times New Roman" w:cs="Times New Roman"/>
          <w:sz w:val="18"/>
          <w:szCs w:val="18"/>
          <w:lang w:val="vi-VN"/>
        </w:rPr>
        <w: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(...8...) (bản chính).</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(...9...).</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5608B4">
        <w:rPr>
          <w:rFonts w:eastAsia="Times New Roman" w:cs="Times New Roman"/>
          <w:sz w:val="18"/>
          <w:szCs w:val="18"/>
        </w:rPr>
        <w:t>tr</w:t>
      </w:r>
      <w:r w:rsidRPr="005608B4">
        <w:rPr>
          <w:rFonts w:eastAsia="Times New Roman" w:cs="Times New Roman"/>
          <w:sz w:val="18"/>
          <w:szCs w:val="18"/>
          <w:lang w:val="vi-VN"/>
        </w:rPr>
        <w:t>iển khai xây dựng trong thời hạn có hiệu lực của Văn bản chấp thuận.</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5608B4">
        <w:rPr>
          <w:rFonts w:eastAsia="Times New Roman" w:cs="Times New Roman"/>
          <w:sz w:val="18"/>
          <w:szCs w:val="18"/>
        </w:rPr>
        <w:t>ườ</w:t>
      </w:r>
      <w:r w:rsidRPr="005608B4">
        <w:rPr>
          <w:rFonts w:eastAsia="Times New Roman" w:cs="Times New Roman"/>
          <w:sz w:val="18"/>
          <w:szCs w:val="18"/>
          <w:lang w:val="vi-VN"/>
        </w:rPr>
        <w:t>ng.</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7A3D" w:rsidRPr="005608B4" w:rsidTr="005462ED">
        <w:trPr>
          <w:tblCellSpacing w:w="0" w:type="dxa"/>
        </w:trPr>
        <w:tc>
          <w:tcPr>
            <w:tcW w:w="442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lastRenderedPageBreak/>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rsidR="00237A3D" w:rsidRPr="005608B4" w:rsidRDefault="00237A3D" w:rsidP="005462ED">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lastRenderedPageBreak/>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ghi trong Đơn đề nghị</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Đơn đề nghị cấp phép thi công (công trình thiết yếu hoặc thi công trên đường bộ đang khai thác);</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Ghi vắn tắt tên công trình hoặc hạng mục công trình đề nghị cấp phép, quốc lộ, địa phương; ví dụ “Cấp phép thi công đường ống cấp nước sin</w:t>
      </w:r>
      <w:r w:rsidRPr="005608B4">
        <w:rPr>
          <w:rFonts w:eastAsia="Times New Roman" w:cs="Times New Roman"/>
          <w:sz w:val="18"/>
          <w:szCs w:val="18"/>
        </w:rPr>
        <w:t>h </w:t>
      </w:r>
      <w:r w:rsidRPr="005608B4">
        <w:rPr>
          <w:rFonts w:eastAsia="Times New Roman" w:cs="Times New Roman"/>
          <w:sz w:val="18"/>
          <w:szCs w:val="18"/>
          <w:lang w:val="vi-VN"/>
        </w:rPr>
        <w:t>hoạt trong phạm vi bảo vệ kết cấu hạ tầng giao thông đường bộ của QL39, địa phận tỉnh Hưng Yên”.</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cấp phép thi công;</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Văn bản chấp thuận xây dựng hoặc chấp thuận thiết kế công trình của cơ quan quản lý đường bộ có thẩm quyền.</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Ghi đầy đủ tên công trình hoặc hạng mục công trình đề nghị cấp phép thi công.</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đầy rõ lý trình, tên quốc lộ, thuộc địa phận tỉnh nào.</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Hồ sơ Thiết kế bản vẽ thi công (trong đó có Biện pháp tổ chức thi công đảm bảo an toàn giao thông) đã được cấp có thẩm quyền phê duyệt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Các tài liệu khác nếu (..</w:t>
      </w:r>
      <w:r w:rsidRPr="005608B4">
        <w:rPr>
          <w:rFonts w:eastAsia="Times New Roman" w:cs="Times New Roman"/>
          <w:sz w:val="18"/>
          <w:szCs w:val="18"/>
        </w:rPr>
        <w:t>2</w:t>
      </w:r>
      <w:r w:rsidRPr="005608B4">
        <w:rPr>
          <w:rFonts w:eastAsia="Times New Roman" w:cs="Times New Roman"/>
          <w:sz w:val="18"/>
          <w:szCs w:val="18"/>
          <w:lang w:val="vi-VN"/>
        </w:rPr>
        <w:t>..) thấy cần thiết.</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(10) </w:t>
      </w:r>
      <w:r w:rsidRPr="005608B4">
        <w:rPr>
          <w:rFonts w:eastAsia="Times New Roman" w:cs="Times New Roman"/>
          <w:sz w:val="18"/>
          <w:szCs w:val="18"/>
          <w:lang w:val="vi-VN"/>
        </w:rPr>
        <w:t>Cơ quan phê duyệt Thiết kế bản vẽ thi công./.</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sz w:val="18"/>
          <w:szCs w:val="18"/>
          <w:lang w:val="vi-VN"/>
        </w:rPr>
        <w:t>Ghi chú:</w:t>
      </w:r>
    </w:p>
    <w:p w:rsidR="00237A3D" w:rsidRPr="005608B4" w:rsidRDefault="00237A3D" w:rsidP="00237A3D">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i/>
          <w:iCs/>
          <w:sz w:val="18"/>
          <w:szCs w:val="18"/>
          <w:lang w:val="vi-VN"/>
        </w:rPr>
        <w:t>Trên đây là các nội dung </w:t>
      </w:r>
      <w:r w:rsidRPr="005608B4">
        <w:rPr>
          <w:rFonts w:eastAsia="Times New Roman" w:cs="Times New Roman"/>
          <w:i/>
          <w:iCs/>
          <w:sz w:val="18"/>
          <w:szCs w:val="18"/>
        </w:rPr>
        <w:t>chính </w:t>
      </w:r>
      <w:r w:rsidRPr="005608B4">
        <w:rPr>
          <w:rFonts w:eastAsia="Times New Roman" w:cs="Times New Roman"/>
          <w:i/>
          <w:iCs/>
          <w:sz w:val="18"/>
          <w:szCs w:val="18"/>
          <w:lang w:val="vi-VN"/>
        </w:rPr>
        <w:t>của mẫu Đơn đề nghị cấp giấy phép thi công, các tổ chức, cá nhân căn cứ từng công trình cụ thể để gh</w:t>
      </w:r>
      <w:r w:rsidRPr="005608B4">
        <w:rPr>
          <w:rFonts w:eastAsia="Times New Roman" w:cs="Times New Roman"/>
          <w:i/>
          <w:iCs/>
          <w:sz w:val="18"/>
          <w:szCs w:val="18"/>
        </w:rPr>
        <w:t>i </w:t>
      </w:r>
      <w:r w:rsidRPr="005608B4">
        <w:rPr>
          <w:rFonts w:eastAsia="Times New Roman" w:cs="Times New Roman"/>
          <w:i/>
          <w:iCs/>
          <w:sz w:val="18"/>
          <w:szCs w:val="18"/>
          <w:lang w:val="vi-VN"/>
        </w:rPr>
        <w:t>các nội dung và gửi kèm theo văn bản </w:t>
      </w:r>
      <w:r w:rsidRPr="005608B4">
        <w:rPr>
          <w:rFonts w:eastAsia="Times New Roman" w:cs="Times New Roman"/>
          <w:i/>
          <w:iCs/>
          <w:sz w:val="18"/>
          <w:szCs w:val="18"/>
        </w:rPr>
        <w:t>li</w:t>
      </w:r>
      <w:r w:rsidRPr="005608B4">
        <w:rPr>
          <w:rFonts w:eastAsia="Times New Roman" w:cs="Times New Roman"/>
          <w:i/>
          <w:iCs/>
          <w:sz w:val="18"/>
          <w:szCs w:val="18"/>
          <w:lang w:val="vi-VN"/>
        </w:rPr>
        <w:t>ên quan cho </w:t>
      </w:r>
      <w:r w:rsidRPr="005608B4">
        <w:rPr>
          <w:rFonts w:eastAsia="Times New Roman" w:cs="Times New Roman"/>
          <w:i/>
          <w:iCs/>
          <w:sz w:val="18"/>
          <w:szCs w:val="18"/>
        </w:rPr>
        <w:t>phù hợp</w:t>
      </w:r>
      <w:r w:rsidRPr="005608B4">
        <w:rPr>
          <w:rFonts w:eastAsia="Times New Roman" w:cs="Times New Roman"/>
          <w:i/>
          <w:iCs/>
          <w:sz w:val="18"/>
          <w:szCs w:val="18"/>
          <w:lang w:val="vi-VN"/>
        </w:rPr>
        <w:t>./.</w:t>
      </w:r>
    </w:p>
    <w:p w:rsidR="0007299E" w:rsidRDefault="00237A3D" w:rsidP="00237A3D">
      <w:r w:rsidRPr="005608B4">
        <w:rPr>
          <w:rFonts w:eastAsia="Times New Roman" w:cs="Times New Roman"/>
          <w:b/>
          <w:szCs w:val="28"/>
          <w:lang w:val="hr-HR"/>
        </w:rPr>
        <w:br w:type="page"/>
      </w:r>
    </w:p>
    <w:sectPr w:rsidR="00072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3D"/>
    <w:rsid w:val="0007299E"/>
    <w:rsid w:val="00237A3D"/>
    <w:rsid w:val="00835241"/>
    <w:rsid w:val="00D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2F47-23EF-4BE0-9041-5CF6FEA2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3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xay-dung-do-thi/nghi-dinh-100-2013-nd-cp-sua-doi-quan-ly-bao-ve-ket-cau-ha-tang-giao-thong-duong-bo-205919.aspx" TargetMode="External"/><Relationship Id="rId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cp:revision>
  <dcterms:created xsi:type="dcterms:W3CDTF">2022-02-23T01:20:00Z</dcterms:created>
  <dcterms:modified xsi:type="dcterms:W3CDTF">2022-02-23T01:20:00Z</dcterms:modified>
</cp:coreProperties>
</file>