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CE" w:rsidRPr="00673EFA" w:rsidRDefault="00B34ECE" w:rsidP="00B34ECE">
      <w:pPr>
        <w:jc w:val="right"/>
        <w:rPr>
          <w:b/>
          <w:iCs/>
        </w:rPr>
      </w:pPr>
      <w:r w:rsidRPr="00673EFA">
        <w:rPr>
          <w:b/>
          <w:iCs/>
        </w:rPr>
        <w:t>Mẫu B1</w:t>
      </w:r>
      <w:r>
        <w:rPr>
          <w:b/>
          <w:iCs/>
        </w:rPr>
        <w:t>a</w:t>
      </w:r>
      <w:r w:rsidRPr="00673EFA">
        <w:rPr>
          <w:b/>
          <w:iCs/>
        </w:rPr>
        <w:t>. PĐX-BNN</w:t>
      </w:r>
    </w:p>
    <w:p w:rsidR="00B34ECE" w:rsidRPr="00673EFA" w:rsidRDefault="00B34ECE" w:rsidP="00B34ECE">
      <w:pPr>
        <w:jc w:val="right"/>
        <w:rPr>
          <w:iCs/>
        </w:rPr>
      </w:pPr>
      <w:hyperlink w:anchor="_top" w:history="1"/>
    </w:p>
    <w:p w:rsidR="00B34ECE" w:rsidRPr="00673EFA" w:rsidRDefault="00B34ECE" w:rsidP="00B34ECE">
      <w:pPr>
        <w:pStyle w:val="Heading1"/>
        <w:ind w:left="5760" w:right="-285" w:firstLine="720"/>
        <w:rPr>
          <w:rFonts w:ascii="Times New Roman" w:hAnsi="Times New Roman" w:cs="Times New Roman"/>
          <w:sz w:val="30"/>
          <w:szCs w:val="30"/>
        </w:rPr>
      </w:pPr>
    </w:p>
    <w:tbl>
      <w:tblPr>
        <w:tblW w:w="9136" w:type="dxa"/>
        <w:jc w:val="center"/>
        <w:tblLayout w:type="fixed"/>
        <w:tblLook w:val="0000" w:firstRow="0" w:lastRow="0" w:firstColumn="0" w:lastColumn="0" w:noHBand="0" w:noVBand="0"/>
      </w:tblPr>
      <w:tblGrid>
        <w:gridCol w:w="3795"/>
        <w:gridCol w:w="5341"/>
      </w:tblGrid>
      <w:tr w:rsidR="00B34ECE" w:rsidRPr="00673EFA" w:rsidTr="00314341">
        <w:trPr>
          <w:jc w:val="center"/>
        </w:trPr>
        <w:tc>
          <w:tcPr>
            <w:tcW w:w="3795" w:type="dxa"/>
          </w:tcPr>
          <w:p w:rsidR="00B34ECE" w:rsidRPr="00673EFA" w:rsidRDefault="00B34ECE" w:rsidP="00314341">
            <w:pPr>
              <w:jc w:val="center"/>
              <w:rPr>
                <w:b/>
                <w:sz w:val="26"/>
                <w:szCs w:val="26"/>
              </w:rPr>
            </w:pPr>
            <w:r w:rsidRPr="00673EFA">
              <w:rPr>
                <w:b/>
                <w:sz w:val="26"/>
                <w:szCs w:val="26"/>
              </w:rPr>
              <w:t>Tên Cơ quan đề xuất</w:t>
            </w:r>
            <w:r w:rsidRPr="00673EFA">
              <w:rPr>
                <w:rStyle w:val="FootnoteReference"/>
                <w:b/>
                <w:lang w:val="de-DE"/>
              </w:rPr>
              <w:footnoteReference w:id="1"/>
            </w:r>
          </w:p>
          <w:p w:rsidR="00B34ECE" w:rsidRPr="00673EFA" w:rsidRDefault="00B34ECE" w:rsidP="00314341">
            <w:pPr>
              <w:jc w:val="center"/>
            </w:pPr>
            <w:r w:rsidRPr="00673EFA">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403860</wp:posOffset>
                      </wp:positionH>
                      <wp:positionV relativeFrom="paragraph">
                        <wp:posOffset>47624</wp:posOffset>
                      </wp:positionV>
                      <wp:extent cx="1244600" cy="0"/>
                      <wp:effectExtent l="0" t="0" r="3175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083322" id="Straight Connector 8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3.75pt" to="12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YtygEAAHkDAAAOAAAAZHJzL2Uyb0RvYy54bWysU02P0zAQvSPxHyzfadpqt1q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"/>
                  </w:pict>
                </mc:Fallback>
              </mc:AlternateContent>
            </w:r>
          </w:p>
        </w:tc>
        <w:tc>
          <w:tcPr>
            <w:tcW w:w="5341" w:type="dxa"/>
          </w:tcPr>
          <w:p w:rsidR="00B34ECE" w:rsidRPr="00673EFA" w:rsidRDefault="00B34ECE" w:rsidP="00314341">
            <w:pPr>
              <w:pStyle w:val="Heading1"/>
              <w:rPr>
                <w:rFonts w:ascii="Times New Roman" w:hAnsi="Times New Roman" w:cs="Times New Roman"/>
                <w:spacing w:val="-8"/>
                <w:sz w:val="24"/>
              </w:rPr>
            </w:pPr>
            <w:r w:rsidRPr="00673EFA">
              <w:rPr>
                <w:rFonts w:ascii="Times New Roman" w:hAnsi="Times New Roman" w:cs="Times New Roman"/>
                <w:spacing w:val="-8"/>
                <w:sz w:val="24"/>
              </w:rPr>
              <w:t>CỘNG HOÀ XÃ HỘI CHỦ NGHĨA VIỆT NAM</w:t>
            </w:r>
          </w:p>
          <w:p w:rsidR="00B34ECE" w:rsidRPr="00673EFA" w:rsidRDefault="00B34ECE" w:rsidP="00314341">
            <w:pPr>
              <w:tabs>
                <w:tab w:val="left" w:pos="0"/>
              </w:tabs>
              <w:jc w:val="center"/>
              <w:rPr>
                <w:b/>
                <w:bCs/>
              </w:rPr>
            </w:pPr>
            <w:r w:rsidRPr="00673EFA">
              <w:rPr>
                <w:b/>
                <w:bCs/>
              </w:rPr>
              <w:t>Độc lập - Tự do - Hạnh phúc</w:t>
            </w:r>
          </w:p>
          <w:p w:rsidR="00B34ECE" w:rsidRPr="00673EFA" w:rsidRDefault="00B34ECE" w:rsidP="00314341">
            <w:pPr>
              <w:tabs>
                <w:tab w:val="left" w:pos="0"/>
              </w:tabs>
              <w:jc w:val="center"/>
            </w:pPr>
            <w:r w:rsidRPr="00673EFA">
              <w:rPr>
                <w:b/>
                <w:bCs/>
                <w:noProof/>
              </w:rPr>
              <mc:AlternateContent>
                <mc:Choice Requires="wps">
                  <w:drawing>
                    <wp:anchor distT="4294967295" distB="4294967295" distL="114300" distR="114300" simplePos="0" relativeHeight="251660288" behindDoc="0" locked="0" layoutInCell="1" allowOverlap="1">
                      <wp:simplePos x="0" y="0"/>
                      <wp:positionH relativeFrom="column">
                        <wp:posOffset>641985</wp:posOffset>
                      </wp:positionH>
                      <wp:positionV relativeFrom="paragraph">
                        <wp:posOffset>32384</wp:posOffset>
                      </wp:positionV>
                      <wp:extent cx="1670685" cy="0"/>
                      <wp:effectExtent l="0" t="0" r="24765"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D7F422" id="Straight Connector 8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2.55pt" to="182.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"/>
                  </w:pict>
                </mc:Fallback>
              </mc:AlternateContent>
            </w:r>
          </w:p>
        </w:tc>
      </w:tr>
      <w:tr w:rsidR="00B34ECE" w:rsidRPr="00673EFA" w:rsidTr="00314341">
        <w:trPr>
          <w:jc w:val="center"/>
        </w:trPr>
        <w:tc>
          <w:tcPr>
            <w:tcW w:w="3795" w:type="dxa"/>
          </w:tcPr>
          <w:p w:rsidR="00B34ECE" w:rsidRPr="00673EFA" w:rsidRDefault="00B34ECE" w:rsidP="00314341">
            <w:pPr>
              <w:pStyle w:val="Heading5"/>
              <w:jc w:val="center"/>
              <w:rPr>
                <w:rFonts w:ascii="Times New Roman" w:hAnsi="Times New Roman"/>
                <w:sz w:val="24"/>
                <w:szCs w:val="24"/>
                <w:lang w:val="en-US" w:eastAsia="en-US"/>
              </w:rPr>
            </w:pPr>
          </w:p>
        </w:tc>
        <w:tc>
          <w:tcPr>
            <w:tcW w:w="5341" w:type="dxa"/>
          </w:tcPr>
          <w:p w:rsidR="00B34ECE" w:rsidRPr="00673EFA" w:rsidRDefault="00B34ECE" w:rsidP="00314341">
            <w:pPr>
              <w:pStyle w:val="Heading2"/>
              <w:spacing w:before="120"/>
              <w:rPr>
                <w:rFonts w:ascii="Times New Roman" w:hAnsi="Times New Roman"/>
                <w:b w:val="0"/>
                <w:i w:val="0"/>
                <w:lang w:val="en-US" w:eastAsia="en-US"/>
              </w:rPr>
            </w:pPr>
            <w:r>
              <w:rPr>
                <w:rFonts w:ascii="Times New Roman" w:hAnsi="Times New Roman"/>
                <w:b w:val="0"/>
                <w:i w:val="0"/>
                <w:lang w:val="vi-VN" w:eastAsia="en-US"/>
              </w:rPr>
              <w:t xml:space="preserve">             </w:t>
            </w:r>
            <w:r w:rsidRPr="00673EFA">
              <w:rPr>
                <w:rFonts w:ascii="Times New Roman" w:hAnsi="Times New Roman"/>
                <w:b w:val="0"/>
                <w:i w:val="0"/>
                <w:lang w:val="en-US" w:eastAsia="en-US"/>
              </w:rPr>
              <w:t>Hà Nội, ngày       tháng    năm 20..</w:t>
            </w:r>
          </w:p>
        </w:tc>
      </w:tr>
    </w:tbl>
    <w:p w:rsidR="00B34ECE" w:rsidRPr="00673EFA" w:rsidRDefault="00B34ECE" w:rsidP="00B34ECE"/>
    <w:p w:rsidR="00B34ECE" w:rsidRPr="00673EFA" w:rsidRDefault="00B34ECE" w:rsidP="00B34ECE">
      <w:pPr>
        <w:jc w:val="center"/>
        <w:rPr>
          <w:b/>
          <w:bCs/>
          <w:sz w:val="30"/>
          <w:szCs w:val="30"/>
        </w:rPr>
      </w:pPr>
      <w:r w:rsidRPr="00673EFA">
        <w:rPr>
          <w:b/>
          <w:bCs/>
          <w:sz w:val="30"/>
          <w:szCs w:val="30"/>
        </w:rPr>
        <w:t>PHIẾU ĐỀ XUẤT ĐẶT HÀNG</w:t>
      </w:r>
    </w:p>
    <w:p w:rsidR="00B34ECE" w:rsidRPr="00673EFA" w:rsidRDefault="00B34ECE" w:rsidP="00B34ECE">
      <w:pPr>
        <w:jc w:val="center"/>
        <w:rPr>
          <w:b/>
          <w:bCs/>
          <w:sz w:val="30"/>
          <w:szCs w:val="30"/>
        </w:rPr>
      </w:pPr>
      <w:r w:rsidRPr="00673EFA">
        <w:rPr>
          <w:b/>
          <w:bCs/>
          <w:sz w:val="30"/>
          <w:szCs w:val="30"/>
        </w:rPr>
        <w:t>ĐỀ TÀI, ĐỀ ÁN, DỰ ÁN SXTN, ĐỀ TÀI TIỀM NĂNG CẤP BỘ NÔNG NGHIỆP VÀ PTNT</w:t>
      </w:r>
    </w:p>
    <w:p w:rsidR="00B34ECE" w:rsidRPr="00673EFA" w:rsidRDefault="00B34ECE" w:rsidP="00B34ECE">
      <w:pPr>
        <w:jc w:val="center"/>
        <w:rPr>
          <w:b/>
          <w:bCs/>
          <w:sz w:val="30"/>
          <w:szCs w:val="30"/>
        </w:rPr>
      </w:pPr>
      <w:r w:rsidRPr="00673EFA">
        <w:rPr>
          <w:b/>
          <w:bCs/>
          <w:sz w:val="30"/>
          <w:szCs w:val="30"/>
        </w:rPr>
        <w:t>NĂM 20...</w:t>
      </w:r>
    </w:p>
    <w:p w:rsidR="00B34ECE" w:rsidRPr="00CB448A" w:rsidRDefault="00B34ECE" w:rsidP="00B34ECE">
      <w:pPr>
        <w:jc w:val="both"/>
        <w:rPr>
          <w:b/>
          <w:bCs/>
          <w:lang w:val="vi-VN"/>
        </w:rPr>
      </w:pPr>
    </w:p>
    <w:p w:rsidR="00B34ECE" w:rsidRPr="00033D39" w:rsidRDefault="00B34ECE" w:rsidP="00B34ECE">
      <w:pPr>
        <w:ind w:firstLine="567"/>
        <w:jc w:val="both"/>
        <w:rPr>
          <w:b/>
          <w:bCs/>
          <w:lang w:val="vi-VN"/>
        </w:rPr>
      </w:pPr>
      <w:r>
        <w:rPr>
          <w:b/>
          <w:bCs/>
          <w:lang w:val="vi-VN"/>
        </w:rPr>
        <w:t>Nội dung phiếu đề xuất</w:t>
      </w:r>
    </w:p>
    <w:p w:rsidR="00B34ECE" w:rsidRPr="00033D39" w:rsidRDefault="00B34ECE" w:rsidP="00B34ECE">
      <w:pPr>
        <w:ind w:firstLine="567"/>
        <w:jc w:val="both"/>
        <w:rPr>
          <w:lang w:val="vi-VN"/>
        </w:rPr>
      </w:pPr>
      <w:r>
        <w:rPr>
          <w:lang w:val="fr-FR"/>
        </w:rPr>
        <w:t>Căn</w:t>
      </w:r>
      <w:r>
        <w:rPr>
          <w:lang w:val="vi-VN"/>
        </w:rPr>
        <w:t xml:space="preserve"> cứ vào yêu cầu tại mục I nội dung của đề xuất bao gồm:</w:t>
      </w:r>
    </w:p>
    <w:p w:rsidR="00B34ECE" w:rsidRPr="00033D39" w:rsidRDefault="00B34ECE" w:rsidP="00B34ECE">
      <w:pPr>
        <w:ind w:firstLine="567"/>
        <w:jc w:val="both"/>
        <w:rPr>
          <w:b/>
          <w:i/>
          <w:iCs/>
          <w:lang w:val="fr-FR"/>
        </w:rPr>
      </w:pPr>
      <w:r w:rsidRPr="00033D39">
        <w:rPr>
          <w:b/>
          <w:bCs/>
          <w:i/>
          <w:iCs/>
          <w:lang w:val="fr-FR"/>
        </w:rPr>
        <w:t>1</w:t>
      </w:r>
      <w:r w:rsidRPr="00033D39">
        <w:rPr>
          <w:b/>
          <w:i/>
          <w:iCs/>
          <w:lang w:val="fr-FR"/>
        </w:rPr>
        <w:t>. Tên đề tài/đề án/dự án SXTN/đề tài tiềm năng:</w:t>
      </w:r>
    </w:p>
    <w:p w:rsidR="00B34ECE" w:rsidRPr="00033D39" w:rsidRDefault="00B34ECE" w:rsidP="00B34ECE">
      <w:pPr>
        <w:ind w:firstLine="567"/>
        <w:jc w:val="both"/>
        <w:rPr>
          <w:b/>
          <w:i/>
          <w:iCs/>
          <w:lang w:val="fr-FR"/>
        </w:rPr>
      </w:pPr>
      <w:r w:rsidRPr="00033D39">
        <w:rPr>
          <w:b/>
          <w:i/>
          <w:iCs/>
          <w:lang w:val="fr-FR"/>
        </w:rPr>
        <w:t xml:space="preserve">2. Tính cấp thiết </w:t>
      </w:r>
    </w:p>
    <w:p w:rsidR="00B34ECE" w:rsidRPr="00033D39" w:rsidRDefault="00B34ECE" w:rsidP="00B34ECE">
      <w:pPr>
        <w:ind w:firstLine="567"/>
        <w:jc w:val="both"/>
        <w:rPr>
          <w:iCs/>
          <w:lang w:val="fr-FR"/>
        </w:rPr>
      </w:pPr>
      <w:r w:rsidRPr="00033D39">
        <w:rPr>
          <w:iCs/>
          <w:lang w:val="fr-FR"/>
        </w:rPr>
        <w:t xml:space="preserve">- Nêu rõ vấn đề thực tiễn cần giải quyết, tính quan trọng, bức xúc, cấp bách, các số liệu trích dẫn cần phải được lượng hoá bằng con số cụ thể, có trích dẫn nguồn tài liệu tham khảo... </w:t>
      </w:r>
    </w:p>
    <w:p w:rsidR="00B34ECE" w:rsidRPr="00033D39" w:rsidRDefault="00B34ECE" w:rsidP="00B34ECE">
      <w:pPr>
        <w:ind w:firstLine="567"/>
        <w:jc w:val="both"/>
        <w:rPr>
          <w:iCs/>
          <w:lang w:val="fr-FR"/>
        </w:rPr>
      </w:pPr>
      <w:r w:rsidRPr="00033D39">
        <w:rPr>
          <w:iCs/>
          <w:lang w:val="fr-FR"/>
        </w:rPr>
        <w:t xml:space="preserve">- Đối với dự án SXTN, cần nêu rõ nguồn hình thành, xuất xứ của dự án </w:t>
      </w:r>
    </w:p>
    <w:p w:rsidR="00B34ECE" w:rsidRPr="00673EFA" w:rsidRDefault="00B34ECE" w:rsidP="00B34ECE">
      <w:pPr>
        <w:ind w:firstLine="567"/>
        <w:jc w:val="both"/>
        <w:rPr>
          <w:b/>
          <w:i/>
          <w:lang w:val="fr-FR"/>
        </w:rPr>
      </w:pPr>
      <w:r w:rsidRPr="00673EFA">
        <w:rPr>
          <w:b/>
          <w:lang w:val="fr-FR"/>
        </w:rPr>
        <w:t>3. Mục tiêu của đề tài/đề án/dự án SXTN/đề tài tiềm năng</w:t>
      </w:r>
    </w:p>
    <w:p w:rsidR="00B34ECE" w:rsidRPr="00033D39" w:rsidRDefault="00B34ECE" w:rsidP="00B34ECE">
      <w:pPr>
        <w:ind w:firstLine="567"/>
        <w:jc w:val="both"/>
        <w:rPr>
          <w:iCs/>
          <w:lang w:val="fr-FR"/>
        </w:rPr>
      </w:pPr>
      <w:r w:rsidRPr="00033D39">
        <w:rPr>
          <w:iCs/>
          <w:lang w:val="fr-FR"/>
        </w:rPr>
        <w:t>- Nêu cả mục tiêu tổng quát và mục tiêu cụ thể</w:t>
      </w:r>
    </w:p>
    <w:p w:rsidR="00B34ECE" w:rsidRPr="00673EFA" w:rsidRDefault="00B34ECE" w:rsidP="00B34ECE">
      <w:pPr>
        <w:ind w:firstLine="567"/>
        <w:jc w:val="both"/>
        <w:rPr>
          <w:b/>
          <w:bCs/>
          <w:lang w:val="fr-FR"/>
        </w:rPr>
      </w:pPr>
      <w:r w:rsidRPr="00673EFA">
        <w:rPr>
          <w:b/>
          <w:bCs/>
          <w:lang w:val="fr-FR"/>
        </w:rPr>
        <w:t>4. Nội dung và phương pháp thực hiện</w:t>
      </w:r>
    </w:p>
    <w:p w:rsidR="00B34ECE" w:rsidRPr="00033D39" w:rsidRDefault="00B34ECE" w:rsidP="00B34ECE">
      <w:pPr>
        <w:ind w:firstLine="567"/>
        <w:jc w:val="both"/>
        <w:rPr>
          <w:iCs/>
          <w:lang w:val="fr-FR"/>
        </w:rPr>
      </w:pPr>
      <w:r w:rsidRPr="00033D39">
        <w:rPr>
          <w:iCs/>
          <w:lang w:val="fr-FR"/>
        </w:rPr>
        <w:t>- Liệt kê các nội dung chính sẽ thực hiện nhằm đạt được mục tiêu đề ra. Đối với dự án SXTN, nêu rõ các nội dung công nghệ cần hoàn thiện.</w:t>
      </w:r>
    </w:p>
    <w:p w:rsidR="00B34ECE" w:rsidRPr="00033D39" w:rsidRDefault="00B34ECE" w:rsidP="00B34ECE">
      <w:pPr>
        <w:ind w:firstLine="567"/>
        <w:jc w:val="both"/>
        <w:rPr>
          <w:iCs/>
          <w:lang w:val="fr-FR"/>
        </w:rPr>
      </w:pPr>
      <w:r w:rsidRPr="00033D39">
        <w:rPr>
          <w:iCs/>
          <w:lang w:val="fr-FR"/>
        </w:rPr>
        <w:lastRenderedPageBreak/>
        <w:t>- Các phương pháp để thực hiện nội dung chính</w:t>
      </w:r>
    </w:p>
    <w:p w:rsidR="00B34ECE" w:rsidRPr="00673EFA" w:rsidRDefault="00B34ECE" w:rsidP="00B34ECE">
      <w:pPr>
        <w:ind w:firstLine="567"/>
        <w:jc w:val="both"/>
        <w:rPr>
          <w:b/>
          <w:lang w:val="fr-FR"/>
        </w:rPr>
      </w:pPr>
      <w:r w:rsidRPr="00673EFA">
        <w:rPr>
          <w:b/>
          <w:bCs/>
          <w:lang w:val="fr-FR"/>
        </w:rPr>
        <w:t>5</w:t>
      </w:r>
      <w:r w:rsidRPr="00673EFA">
        <w:rPr>
          <w:b/>
          <w:lang w:val="fr-FR"/>
        </w:rPr>
        <w:t>. Kết quả dự kiến của đề tài/đề án/dự án SXTN/đề tài tiềm năng</w:t>
      </w:r>
    </w:p>
    <w:p w:rsidR="00B34ECE" w:rsidRPr="00033D39" w:rsidRDefault="00B34ECE" w:rsidP="00B34ECE">
      <w:pPr>
        <w:ind w:firstLine="567"/>
        <w:jc w:val="both"/>
        <w:rPr>
          <w:iCs/>
          <w:lang w:val="fr-FR"/>
        </w:rPr>
      </w:pPr>
      <w:r w:rsidRPr="00033D39">
        <w:rPr>
          <w:iCs/>
          <w:lang w:val="fr-FR"/>
        </w:rPr>
        <w:t>- Mô tả dự kiến sản phẩm có thể đạt được, dự kiến các chỉ tiêu kinh tế- kỹ thuật của sản phẩm;</w:t>
      </w:r>
    </w:p>
    <w:p w:rsidR="00B34ECE" w:rsidRPr="00033D39" w:rsidRDefault="00B34ECE" w:rsidP="00B34ECE">
      <w:pPr>
        <w:ind w:firstLine="567"/>
        <w:jc w:val="both"/>
        <w:rPr>
          <w:iCs/>
          <w:lang w:val="fr-FR"/>
        </w:rPr>
      </w:pPr>
      <w:r w:rsidRPr="00033D39">
        <w:rPr>
          <w:iCs/>
          <w:lang w:val="fr-FR"/>
        </w:rPr>
        <w:t>- Ảnh hưởng của kết quả dự kiến đạt được đến nghiên cứu/sản xuất, đối tượng hưởng lợi từ kết quả thực hiện đề tài/dự án, dự báo thị trường sản phẩm;</w:t>
      </w:r>
    </w:p>
    <w:p w:rsidR="00B34ECE" w:rsidRPr="00033D39" w:rsidRDefault="00B34ECE" w:rsidP="00B34ECE">
      <w:pPr>
        <w:ind w:firstLine="567"/>
        <w:jc w:val="both"/>
        <w:rPr>
          <w:iCs/>
          <w:lang w:val="fr-FR"/>
        </w:rPr>
      </w:pPr>
      <w:r w:rsidRPr="00033D39">
        <w:rPr>
          <w:iCs/>
          <w:lang w:val="fr-FR"/>
        </w:rPr>
        <w:t>- Mô tả phương thức chuyển giao kết quả nghiên cứu đến người sử dụng tiếp theo.</w:t>
      </w:r>
    </w:p>
    <w:p w:rsidR="00B34ECE" w:rsidRPr="00673EFA" w:rsidRDefault="00B34ECE" w:rsidP="00B34ECE">
      <w:pPr>
        <w:ind w:firstLine="567"/>
        <w:jc w:val="both"/>
        <w:rPr>
          <w:b/>
          <w:i/>
          <w:sz w:val="22"/>
          <w:lang w:val="fr-FR"/>
        </w:rPr>
      </w:pPr>
      <w:r w:rsidRPr="00673EFA">
        <w:rPr>
          <w:b/>
          <w:lang w:val="fr-FR"/>
        </w:rPr>
        <w:t>6. Giải pháp thực hiện</w:t>
      </w:r>
    </w:p>
    <w:p w:rsidR="00B34ECE" w:rsidRPr="00033D39" w:rsidRDefault="00B34ECE" w:rsidP="00B34ECE">
      <w:pPr>
        <w:ind w:firstLine="567"/>
        <w:jc w:val="both"/>
        <w:rPr>
          <w:iCs/>
          <w:lang w:val="fr-FR"/>
        </w:rPr>
      </w:pPr>
      <w:r w:rsidRPr="00033D39">
        <w:rPr>
          <w:iCs/>
          <w:lang w:val="fr-FR"/>
        </w:rPr>
        <w:t xml:space="preserve">- Nêu rõ các giải pháp để thực hiện đề tài/đề án/dự án SXTN/đề tài tiềm năng: địa điểm dự kiến tiến hành đề tài/dự án; điều kiện cơ sở vật chất hoặc trang thiết bị cần thiết tiến hành đề tài/dự án; phương án phối hợp của các đối tác tham gia vào các nội dung của đề tài/đề án/dự án SXTN/đề tài tiềm năng; </w:t>
      </w:r>
    </w:p>
    <w:p w:rsidR="00B34ECE" w:rsidRPr="00033D39" w:rsidRDefault="00B34ECE" w:rsidP="00B34ECE">
      <w:pPr>
        <w:ind w:firstLine="567"/>
        <w:jc w:val="both"/>
        <w:rPr>
          <w:iCs/>
          <w:lang w:val="fr-FR"/>
        </w:rPr>
      </w:pPr>
      <w:r w:rsidRPr="00033D39">
        <w:rPr>
          <w:iCs/>
          <w:lang w:val="fr-FR"/>
        </w:rPr>
        <w:t>- Nêu thời gian và kinh phí cần thiết để hoàn thành đề tài/đề án/dự án SXTN/đề tài tiềm năng.</w:t>
      </w:r>
    </w:p>
    <w:p w:rsidR="00B34ECE" w:rsidRPr="00673EFA" w:rsidRDefault="00B34ECE" w:rsidP="00B34ECE">
      <w:pPr>
        <w:ind w:firstLine="567"/>
        <w:jc w:val="both"/>
        <w:rPr>
          <w:b/>
          <w:lang w:val="fr-FR"/>
        </w:rPr>
      </w:pPr>
      <w:r w:rsidRPr="00673EFA">
        <w:rPr>
          <w:b/>
          <w:lang w:val="fr-FR"/>
        </w:rPr>
        <w:t>7. Dự kiến khả năng áp dụng kết quả đề tài/đề án/dự án SXTN/đề tài tiềm năng vào thực tế, và hiệu quả về kinh tế, xã hội và môi trường</w:t>
      </w:r>
    </w:p>
    <w:p w:rsidR="00B34ECE" w:rsidRPr="00033D39" w:rsidRDefault="00B34ECE" w:rsidP="00B34ECE">
      <w:pPr>
        <w:ind w:firstLine="567"/>
        <w:jc w:val="both"/>
        <w:rPr>
          <w:iCs/>
          <w:lang w:val="fr-FR"/>
        </w:rPr>
      </w:pPr>
      <w:r w:rsidRPr="00033D39">
        <w:rPr>
          <w:iCs/>
          <w:lang w:val="fr-FR"/>
        </w:rPr>
        <w:t>- Nêu rõ khả năng áp dụng kết quả đề tài/đề án/dự án SXTN/đề tài tiềm năng vào thực tế, dự báo nhu cầu ( địa điểm, quy mô, thời gian, đối tượng….)</w:t>
      </w:r>
    </w:p>
    <w:p w:rsidR="00B34ECE" w:rsidRPr="00033D39" w:rsidRDefault="00B34ECE" w:rsidP="00B34ECE">
      <w:pPr>
        <w:ind w:firstLine="567"/>
        <w:jc w:val="both"/>
        <w:rPr>
          <w:iCs/>
          <w:lang w:val="fr-FR"/>
        </w:rPr>
      </w:pPr>
      <w:r w:rsidRPr="00033D39">
        <w:rPr>
          <w:iCs/>
          <w:lang w:val="fr-FR"/>
        </w:rPr>
        <w:t xml:space="preserve">- Dự kiến hiệu quả, tác động của việc áp dụng kết quả vào thực tế. </w:t>
      </w:r>
    </w:p>
    <w:p w:rsidR="00B34ECE" w:rsidRPr="00673EFA" w:rsidRDefault="00B34ECE" w:rsidP="00B34ECE">
      <w:pPr>
        <w:jc w:val="both"/>
        <w:rPr>
          <w:lang w:val="fr-FR"/>
        </w:rPr>
      </w:pPr>
    </w:p>
    <w:tbl>
      <w:tblPr>
        <w:tblW w:w="9683" w:type="dxa"/>
        <w:tblLayout w:type="fixed"/>
        <w:tblLook w:val="0000" w:firstRow="0" w:lastRow="0" w:firstColumn="0" w:lastColumn="0" w:noHBand="0" w:noVBand="0"/>
      </w:tblPr>
      <w:tblGrid>
        <w:gridCol w:w="4219"/>
        <w:gridCol w:w="5464"/>
      </w:tblGrid>
      <w:tr w:rsidR="00B34ECE" w:rsidRPr="00673EFA" w:rsidTr="00314341">
        <w:tc>
          <w:tcPr>
            <w:tcW w:w="4219" w:type="dxa"/>
            <w:tcBorders>
              <w:top w:val="nil"/>
              <w:left w:val="nil"/>
              <w:bottom w:val="nil"/>
              <w:right w:val="nil"/>
            </w:tcBorders>
          </w:tcPr>
          <w:p w:rsidR="00B34ECE" w:rsidRPr="00CB448A" w:rsidRDefault="00B34ECE" w:rsidP="00314341">
            <w:pPr>
              <w:jc w:val="both"/>
              <w:rPr>
                <w:lang w:val="vi-VN"/>
              </w:rPr>
            </w:pPr>
          </w:p>
        </w:tc>
        <w:tc>
          <w:tcPr>
            <w:tcW w:w="5464" w:type="dxa"/>
            <w:tcBorders>
              <w:top w:val="nil"/>
              <w:left w:val="nil"/>
              <w:bottom w:val="nil"/>
              <w:right w:val="nil"/>
            </w:tcBorders>
          </w:tcPr>
          <w:p w:rsidR="00B34ECE" w:rsidRPr="00673EFA" w:rsidRDefault="00B34ECE" w:rsidP="00314341">
            <w:pPr>
              <w:jc w:val="center"/>
              <w:rPr>
                <w:b/>
                <w:bCs/>
                <w:iCs/>
                <w:lang w:val="fr-FR"/>
              </w:rPr>
            </w:pPr>
            <w:r w:rsidRPr="00673EFA">
              <w:rPr>
                <w:b/>
                <w:bCs/>
                <w:iCs/>
                <w:lang w:val="fr-FR"/>
              </w:rPr>
              <w:t>Thủ trưởng cơ quan (hoặc Chuyên gia)</w:t>
            </w:r>
          </w:p>
          <w:p w:rsidR="00B34ECE" w:rsidRPr="00673EFA" w:rsidRDefault="00B34ECE" w:rsidP="00314341">
            <w:pPr>
              <w:jc w:val="center"/>
              <w:rPr>
                <w:b/>
                <w:bCs/>
                <w:iCs/>
                <w:lang w:val="fr-FR"/>
              </w:rPr>
            </w:pPr>
            <w:r w:rsidRPr="00673EFA">
              <w:rPr>
                <w:b/>
                <w:bCs/>
                <w:iCs/>
                <w:lang w:val="fr-FR"/>
              </w:rPr>
              <w:t xml:space="preserve">đề xuất </w:t>
            </w:r>
          </w:p>
          <w:p w:rsidR="00B34ECE" w:rsidRPr="00673EFA" w:rsidRDefault="00B34ECE" w:rsidP="00314341">
            <w:pPr>
              <w:jc w:val="center"/>
              <w:rPr>
                <w:i/>
                <w:sz w:val="22"/>
                <w:lang w:val="fr-FR"/>
              </w:rPr>
            </w:pPr>
            <w:r w:rsidRPr="00673EFA">
              <w:rPr>
                <w:i/>
                <w:sz w:val="22"/>
                <w:lang w:val="fr-FR"/>
              </w:rPr>
              <w:t>(Họ, tên và chữ ký)</w:t>
            </w:r>
          </w:p>
        </w:tc>
      </w:tr>
    </w:tbl>
    <w:p w:rsidR="00B34ECE" w:rsidRDefault="00B34ECE" w:rsidP="00B34ECE">
      <w:pPr>
        <w:jc w:val="right"/>
      </w:pPr>
    </w:p>
    <w:p w:rsidR="00B34ECE" w:rsidRPr="00CB448A" w:rsidRDefault="00B34ECE" w:rsidP="00B34ECE">
      <w:r>
        <w:rPr>
          <w:i/>
        </w:rPr>
        <w:t xml:space="preserve">Lưu ý: </w:t>
      </w:r>
      <w:r w:rsidRPr="00033D39">
        <w:rPr>
          <w:b/>
          <w:bCs/>
          <w:lang w:val="vi-VN"/>
        </w:rPr>
        <w:t>Yêu cầu đối với đề tài, đề án, dự án SXTN, đề tài tiềm năng</w:t>
      </w:r>
    </w:p>
    <w:p w:rsidR="00B34ECE" w:rsidRPr="00033D39" w:rsidRDefault="00B34ECE" w:rsidP="00B34ECE">
      <w:pPr>
        <w:ind w:firstLine="567"/>
        <w:jc w:val="both"/>
        <w:rPr>
          <w:b/>
          <w:bCs/>
          <w:i/>
          <w:iCs/>
          <w:lang w:val="vi-VN"/>
        </w:rPr>
      </w:pPr>
      <w:r w:rsidRPr="00033D39">
        <w:rPr>
          <w:b/>
          <w:bCs/>
          <w:i/>
          <w:iCs/>
          <w:lang w:val="vi-VN"/>
        </w:rPr>
        <w:t>1. Yêu cầu chung</w:t>
      </w:r>
    </w:p>
    <w:p w:rsidR="00B34ECE" w:rsidRPr="00033D39" w:rsidRDefault="00B34ECE" w:rsidP="00B34ECE">
      <w:pPr>
        <w:ind w:firstLine="567"/>
        <w:jc w:val="both"/>
        <w:rPr>
          <w:lang w:val="vi-VN"/>
        </w:rPr>
      </w:pPr>
      <w:r w:rsidRPr="00033D39">
        <w:rPr>
          <w:lang w:val="vi-VN"/>
        </w:rPr>
        <w:lastRenderedPageBreak/>
        <w:t>a) Có tính cấp thiết, đáp ứng yêu cầu thực tiễn sản xuất, tập trung các vấn đề trọng tâm, nâng cao giá trị gia tăng và phát triển bền vững ngành nông nghiệp và phát triển nông thôn;</w:t>
      </w:r>
    </w:p>
    <w:p w:rsidR="00B34ECE" w:rsidRPr="00033D39" w:rsidRDefault="00B34ECE" w:rsidP="00B34ECE">
      <w:pPr>
        <w:ind w:firstLine="567"/>
        <w:jc w:val="both"/>
        <w:rPr>
          <w:lang w:val="vi-VN"/>
        </w:rPr>
      </w:pPr>
      <w:r w:rsidRPr="00033D39">
        <w:rPr>
          <w:lang w:val="vi-VN"/>
        </w:rPr>
        <w:t>b) Không trùng lặp về nội dung với các nhiệm vụ KHCN sử dụng ngân sách nhà nước đã và đang thực hiện. Riêng đối với đề tài kế thừa, nêu rõ kết quả đã đạt được ở giai đoạn trước và những vấn đề còn tồn tại cần giải quyết tiếp.</w:t>
      </w:r>
    </w:p>
    <w:p w:rsidR="00B34ECE" w:rsidRPr="00033D39" w:rsidRDefault="00B34ECE" w:rsidP="00B34ECE">
      <w:pPr>
        <w:ind w:firstLine="567"/>
        <w:jc w:val="both"/>
        <w:rPr>
          <w:b/>
          <w:bCs/>
          <w:i/>
          <w:iCs/>
          <w:lang w:val="vi-VN"/>
        </w:rPr>
      </w:pPr>
      <w:r w:rsidRPr="00033D39">
        <w:rPr>
          <w:b/>
          <w:bCs/>
          <w:i/>
          <w:iCs/>
          <w:lang w:val="vi-VN"/>
        </w:rPr>
        <w:t xml:space="preserve">2. Yêu cầu riêng đối với đề tài </w:t>
      </w:r>
    </w:p>
    <w:p w:rsidR="00B34ECE" w:rsidRPr="00033D39" w:rsidRDefault="00B34ECE" w:rsidP="00B34ECE">
      <w:pPr>
        <w:ind w:firstLine="567"/>
        <w:jc w:val="both"/>
        <w:rPr>
          <w:lang w:val="vi-VN"/>
        </w:rPr>
      </w:pPr>
      <w:r w:rsidRPr="00033D39">
        <w:rPr>
          <w:lang w:val="vi-VN"/>
        </w:rPr>
        <w:t>a) Mục tiêu, sản phẩm rõ ràng;</w:t>
      </w:r>
    </w:p>
    <w:p w:rsidR="00B34ECE" w:rsidRPr="00033D39" w:rsidRDefault="00B34ECE" w:rsidP="00B34ECE">
      <w:pPr>
        <w:ind w:firstLine="567"/>
        <w:jc w:val="both"/>
        <w:rPr>
          <w:lang w:val="vi-VN"/>
        </w:rPr>
      </w:pPr>
      <w:r w:rsidRPr="00033D39">
        <w:rPr>
          <w:lang w:val="vi-VN"/>
        </w:rPr>
        <w:t>b) Công nghệ hoặc sản phẩm dự kiến: đảm bảo tính mới, tiên tiến so với sản phẩm KHCN hiện có; có triển vọng tạo sự chuyển biến về năng suất, chất lượng, hiệu quả, hoàn thành ở dạng mẫu để chuyển sang giai đoạn sản xuất thử nghiệm; có khả năng được cấp bằng độc quyền sáng chế, tiến bộ kỹ thuật, giải pháp hữu ích hoặc bằng bảo hộ; có địa chỉ tiếp nhận kết quả;</w:t>
      </w:r>
    </w:p>
    <w:p w:rsidR="00B34ECE" w:rsidRPr="00033D39" w:rsidRDefault="00B34ECE" w:rsidP="00B34ECE">
      <w:pPr>
        <w:ind w:firstLine="567"/>
        <w:jc w:val="both"/>
        <w:rPr>
          <w:lang w:val="vi-VN"/>
        </w:rPr>
      </w:pPr>
      <w:r w:rsidRPr="00033D39">
        <w:rPr>
          <w:lang w:val="vi-VN"/>
        </w:rPr>
        <w:t>c) Có phương án khả thi để phát triển sản phẩm KHCN.</w:t>
      </w:r>
    </w:p>
    <w:p w:rsidR="00B34ECE" w:rsidRPr="00033D39" w:rsidRDefault="00B34ECE" w:rsidP="00B34ECE">
      <w:pPr>
        <w:ind w:firstLine="567"/>
        <w:jc w:val="both"/>
        <w:rPr>
          <w:b/>
          <w:bCs/>
          <w:i/>
          <w:iCs/>
          <w:lang w:val="vi-VN"/>
        </w:rPr>
      </w:pPr>
      <w:r w:rsidRPr="00033D39">
        <w:rPr>
          <w:b/>
          <w:bCs/>
          <w:i/>
          <w:iCs/>
          <w:lang w:val="vi-VN"/>
        </w:rPr>
        <w:t>3. Yêu cầu riêng đối với dự án SXTN</w:t>
      </w:r>
    </w:p>
    <w:p w:rsidR="00B34ECE" w:rsidRPr="00033D39" w:rsidRDefault="00B34ECE" w:rsidP="00B34ECE">
      <w:pPr>
        <w:ind w:firstLine="567"/>
        <w:jc w:val="both"/>
        <w:rPr>
          <w:lang w:val="vi-VN"/>
        </w:rPr>
      </w:pPr>
      <w:r w:rsidRPr="00033D39">
        <w:rPr>
          <w:lang w:val="vi-VN"/>
        </w:rPr>
        <w:t>a) Công nghệ hoặc sản phẩm KHCN của dự án: có xuất xứ từ kết quả nghiên cứu của đề tài đã được Hội đồng (cấp quốc gia, cấp Bộ, cấp Tỉnh) đánh giá, nghiệm thu và kiến nghị triển khai áp dụng hoặc kết quả khai thác sáng chế, giải pháp hữu ích; đảm bảo tính ổn định ở quy mô sản xuất nhỏ và có tính khả thi trong ứng dụng hoặc phát triển sản phẩm ở quy mô sản xuất lớn;</w:t>
      </w:r>
    </w:p>
    <w:p w:rsidR="00B34ECE" w:rsidRPr="00033D39" w:rsidRDefault="00B34ECE" w:rsidP="00B34ECE">
      <w:pPr>
        <w:ind w:firstLine="567"/>
        <w:jc w:val="both"/>
        <w:rPr>
          <w:lang w:val="vi-VN"/>
        </w:rPr>
      </w:pPr>
      <w:r w:rsidRPr="00033D39">
        <w:rPr>
          <w:lang w:val="vi-VN"/>
        </w:rPr>
        <w:t>b) Có cam kết đảm bảo nguồn lực tài chính ngoài ngân sách nhà nước để thực hiện dự án.</w:t>
      </w:r>
    </w:p>
    <w:p w:rsidR="00B34ECE" w:rsidRPr="00033D39" w:rsidRDefault="00B34ECE" w:rsidP="00B34ECE">
      <w:pPr>
        <w:ind w:firstLine="567"/>
        <w:jc w:val="both"/>
        <w:rPr>
          <w:b/>
          <w:bCs/>
          <w:i/>
          <w:iCs/>
          <w:lang w:val="vi-VN"/>
        </w:rPr>
      </w:pPr>
      <w:r w:rsidRPr="00033D39">
        <w:rPr>
          <w:b/>
          <w:bCs/>
          <w:i/>
          <w:iCs/>
          <w:lang w:val="vi-VN"/>
        </w:rPr>
        <w:t>4. Yêu cầu riêng đối với đề án</w:t>
      </w:r>
    </w:p>
    <w:p w:rsidR="00B34ECE" w:rsidRPr="00033D39" w:rsidRDefault="00B34ECE" w:rsidP="00B34ECE">
      <w:pPr>
        <w:ind w:firstLine="567"/>
        <w:jc w:val="both"/>
        <w:rPr>
          <w:lang w:val="vi-VN"/>
        </w:rPr>
      </w:pPr>
      <w:r w:rsidRPr="00033D39">
        <w:rPr>
          <w:lang w:val="vi-VN"/>
        </w:rPr>
        <w:t>Kết quả nghiên cứu là những đề xuất hoặc dự thảo cơ chế chính sách, quy trình, quy phạm, văn bản pháp luật có đầy đủ luận cứ khoa học và thực tiễn phục vụ việc hoạch định và thực hiện chính sách phát triển của ngành nông nghiệp.</w:t>
      </w:r>
    </w:p>
    <w:p w:rsidR="00B34ECE" w:rsidRPr="00033D39" w:rsidRDefault="00B34ECE" w:rsidP="00B34ECE">
      <w:pPr>
        <w:ind w:firstLine="567"/>
        <w:jc w:val="both"/>
        <w:rPr>
          <w:b/>
          <w:bCs/>
          <w:i/>
          <w:iCs/>
          <w:lang w:val="vi-VN"/>
        </w:rPr>
      </w:pPr>
      <w:r w:rsidRPr="00033D39">
        <w:rPr>
          <w:b/>
          <w:bCs/>
          <w:i/>
          <w:iCs/>
          <w:lang w:val="vi-VN"/>
        </w:rPr>
        <w:t>5. Yêu cầu riêng đối với đề tài tiềm năng</w:t>
      </w:r>
    </w:p>
    <w:p w:rsidR="00B34ECE" w:rsidRPr="00033D39" w:rsidRDefault="00B34ECE" w:rsidP="00B34ECE">
      <w:pPr>
        <w:ind w:firstLine="567"/>
        <w:jc w:val="both"/>
        <w:rPr>
          <w:lang w:val="vi-VN"/>
        </w:rPr>
      </w:pPr>
      <w:r w:rsidRPr="00033D39">
        <w:rPr>
          <w:lang w:val="vi-VN"/>
        </w:rPr>
        <w:t>a) Có tính thăm dò, tạo ra vật liệu khởi đầu, tạo ra sản phẩm trung gian, khi được nghiên cứu thành công có khả năng mở ra hướng nghiên cứu mới hoặc tạo ra sản phẩm công nghệ mới thuộc lĩnh vực ưu tiên trong ngành nông nghiệp và phát triển nông thôn.</w:t>
      </w:r>
    </w:p>
    <w:p w:rsidR="00B34ECE" w:rsidRPr="00033D39" w:rsidRDefault="00B34ECE" w:rsidP="00B34ECE">
      <w:pPr>
        <w:ind w:firstLine="567"/>
        <w:jc w:val="both"/>
        <w:rPr>
          <w:lang w:val="vi-VN"/>
        </w:rPr>
      </w:pPr>
      <w:r w:rsidRPr="00033D39">
        <w:rPr>
          <w:lang w:val="vi-VN"/>
        </w:rPr>
        <w:lastRenderedPageBreak/>
        <w:t>b) Đối với nghiên cứu tạo ra sản phẩm công nghệ mới phải có địa chỉ ứng dụng cho các kết quả chính tạo ra khi đề tài được hoàn thành (nếu có).</w:t>
      </w:r>
    </w:p>
    <w:p w:rsidR="00B34ECE" w:rsidRPr="00033D39" w:rsidRDefault="00B34ECE" w:rsidP="00B34ECE">
      <w:pPr>
        <w:ind w:firstLine="567"/>
        <w:jc w:val="both"/>
        <w:rPr>
          <w:lang w:val="vi-VN"/>
        </w:rPr>
      </w:pPr>
      <w:r w:rsidRPr="00033D39">
        <w:rPr>
          <w:lang w:val="vi-VN"/>
        </w:rPr>
        <w:t>c) Thời gian thực hiện đề tài không quá 36 tháng.</w:t>
      </w:r>
    </w:p>
    <w:p w:rsidR="00B34ECE" w:rsidRPr="00033D39" w:rsidRDefault="00B34ECE" w:rsidP="00B34ECE">
      <w:pPr>
        <w:ind w:firstLine="567"/>
        <w:jc w:val="both"/>
        <w:rPr>
          <w:lang w:val="vi-VN"/>
        </w:rPr>
      </w:pPr>
      <w:r w:rsidRPr="00033D39">
        <w:rPr>
          <w:lang w:val="vi-VN"/>
        </w:rPr>
        <w:t>d) Sản phẩm của đề tài tiềm năng: Báo cáo tổng hợp kết quả nghiên cứu của đề tài về định hướng nghiên cứu mới hoặc sản phẩm công nghệ mới ở dạng mẫu (nếu có); Vật liệu khởi đầu, sản phẩm trung gian; Công bố khoa học dưới một trong các hình thức sau: Ít nhất một bài báo trên tạp chí KHCN chuyên ngành (ưu tiên những đề xuất có bài báo công bố trên tạp chí quốc tế có trong danh mục ISI) hoặc bằng độc quyền sáng chế được chuyên gia đánh giá xác định chất lượng nội dung khoa học hoặc bằng bảo hộ giống cây trồng. Trường hợp chưa được cấp bằng thì phải có xác nhận của cơ quan có thẩm quyền về khả năng bảo hộ.</w:t>
      </w:r>
    </w:p>
    <w:p w:rsidR="00B34ECE" w:rsidRDefault="00B34ECE" w:rsidP="00B34ECE">
      <w:pPr>
        <w:jc w:val="both"/>
        <w:rPr>
          <w:lang w:val="vi-VN"/>
        </w:rPr>
      </w:pPr>
      <w:r w:rsidRPr="00033D39">
        <w:rPr>
          <w:lang w:val="vi-VN"/>
        </w:rPr>
        <w:t>đ) Ưu tiên cán bộ nghiên cứu trẻ có trình độ chuyên môn cao (thạc sĩ, tiến sĩ), được đào tạo ở nước ngoài.</w:t>
      </w:r>
    </w:p>
    <w:p w:rsidR="00E61441" w:rsidRDefault="00B34ECE" w:rsidP="00B34ECE">
      <w:r w:rsidRPr="00033D39">
        <w:br w:type="page"/>
      </w:r>
      <w:bookmarkStart w:id="0" w:name="_GoBack"/>
      <w:bookmarkEnd w:id="0"/>
    </w:p>
    <w:sectPr w:rsidR="00E61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23" w:rsidRDefault="00183F23" w:rsidP="00B34ECE">
      <w:pPr>
        <w:spacing w:after="0" w:line="240" w:lineRule="auto"/>
      </w:pPr>
      <w:r>
        <w:separator/>
      </w:r>
    </w:p>
  </w:endnote>
  <w:endnote w:type="continuationSeparator" w:id="0">
    <w:p w:rsidR="00183F23" w:rsidRDefault="00183F23" w:rsidP="00B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23" w:rsidRDefault="00183F23" w:rsidP="00B34ECE">
      <w:pPr>
        <w:spacing w:after="0" w:line="240" w:lineRule="auto"/>
      </w:pPr>
      <w:r>
        <w:separator/>
      </w:r>
    </w:p>
  </w:footnote>
  <w:footnote w:type="continuationSeparator" w:id="0">
    <w:p w:rsidR="00183F23" w:rsidRDefault="00183F23" w:rsidP="00B34ECE">
      <w:pPr>
        <w:spacing w:after="0" w:line="240" w:lineRule="auto"/>
      </w:pPr>
      <w:r>
        <w:continuationSeparator/>
      </w:r>
    </w:p>
  </w:footnote>
  <w:footnote w:id="1">
    <w:p w:rsidR="00B34ECE" w:rsidRDefault="00B34ECE" w:rsidP="00B34ECE">
      <w:pPr>
        <w:pStyle w:val="FootnoteText"/>
      </w:pPr>
      <w:r>
        <w:rPr>
          <w:rStyle w:val="FootnoteReference"/>
        </w:rPr>
        <w:footnoteRef/>
      </w:r>
      <w:r>
        <w:t xml:space="preserve"> Đối với cá nhân đề xuất không cần mục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CE"/>
    <w:rsid w:val="000C0741"/>
    <w:rsid w:val="00183F23"/>
    <w:rsid w:val="00685E3F"/>
    <w:rsid w:val="00797CF1"/>
    <w:rsid w:val="00A666C2"/>
    <w:rsid w:val="00B34ECE"/>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10B5D-8180-4DB4-B22C-5AEA505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34ECE"/>
    <w:pPr>
      <w:keepNext/>
      <w:widowControl w:val="0"/>
      <w:autoSpaceDE w:val="0"/>
      <w:autoSpaceDN w:val="0"/>
      <w:spacing w:after="0" w:line="240" w:lineRule="auto"/>
      <w:jc w:val="center"/>
      <w:outlineLvl w:val="0"/>
    </w:pPr>
    <w:rPr>
      <w:rFonts w:ascii=".VnTimeH" w:eastAsia="Times New Roman" w:hAnsi=".VnTimeH" w:cs=".VnTimeH"/>
      <w:b/>
      <w:bCs/>
      <w:sz w:val="26"/>
      <w:szCs w:val="26"/>
    </w:rPr>
  </w:style>
  <w:style w:type="paragraph" w:styleId="Heading2">
    <w:name w:val="heading 2"/>
    <w:basedOn w:val="Normal"/>
    <w:next w:val="Normal"/>
    <w:link w:val="Heading2Char"/>
    <w:qFormat/>
    <w:rsid w:val="00B34ECE"/>
    <w:pPr>
      <w:keepNext/>
      <w:spacing w:before="240" w:after="60" w:line="240" w:lineRule="auto"/>
      <w:outlineLvl w:val="1"/>
    </w:pPr>
    <w:rPr>
      <w:rFonts w:ascii="Cambria" w:eastAsia="Times New Roman" w:hAnsi="Cambria" w:cs="Times New Roman"/>
      <w:b/>
      <w:bCs/>
      <w:i/>
      <w:iCs/>
      <w:szCs w:val="28"/>
      <w:lang w:val="x-none" w:eastAsia="x-none"/>
    </w:rPr>
  </w:style>
  <w:style w:type="paragraph" w:styleId="Heading5">
    <w:name w:val="heading 5"/>
    <w:basedOn w:val="Normal"/>
    <w:next w:val="Normal"/>
    <w:link w:val="Heading5Char"/>
    <w:qFormat/>
    <w:rsid w:val="00B34ECE"/>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ECE"/>
    <w:rPr>
      <w:rFonts w:ascii=".VnTimeH" w:eastAsia="Times New Roman" w:hAnsi=".VnTimeH" w:cs=".VnTimeH"/>
      <w:b/>
      <w:bCs/>
      <w:sz w:val="26"/>
      <w:szCs w:val="26"/>
    </w:rPr>
  </w:style>
  <w:style w:type="character" w:customStyle="1" w:styleId="Heading2Char">
    <w:name w:val="Heading 2 Char"/>
    <w:basedOn w:val="DefaultParagraphFont"/>
    <w:link w:val="Heading2"/>
    <w:rsid w:val="00B34ECE"/>
    <w:rPr>
      <w:rFonts w:ascii="Cambria" w:eastAsia="Times New Roman" w:hAnsi="Cambria" w:cs="Times New Roman"/>
      <w:b/>
      <w:bCs/>
      <w:i/>
      <w:iCs/>
      <w:szCs w:val="28"/>
      <w:lang w:val="x-none" w:eastAsia="x-none"/>
    </w:rPr>
  </w:style>
  <w:style w:type="character" w:customStyle="1" w:styleId="Heading5Char">
    <w:name w:val="Heading 5 Char"/>
    <w:basedOn w:val="DefaultParagraphFont"/>
    <w:link w:val="Heading5"/>
    <w:rsid w:val="00B34ECE"/>
    <w:rPr>
      <w:rFonts w:ascii="Calibri" w:eastAsia="Times New Roman" w:hAnsi="Calibri" w:cs="Times New Roman"/>
      <w:b/>
      <w:bCs/>
      <w:i/>
      <w:iCs/>
      <w:sz w:val="26"/>
      <w:szCs w:val="26"/>
      <w:lang w:val="x-none" w:eastAsia="x-none"/>
    </w:rPr>
  </w:style>
  <w:style w:type="paragraph" w:styleId="FootnoteText">
    <w:name w:val="footnote text"/>
    <w:basedOn w:val="Normal"/>
    <w:link w:val="FootnoteTextChar"/>
    <w:rsid w:val="00B34EC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B34ECE"/>
    <w:rPr>
      <w:rFonts w:eastAsia="Times New Roman" w:cs="Times New Roman"/>
      <w:sz w:val="20"/>
      <w:szCs w:val="20"/>
    </w:rPr>
  </w:style>
  <w:style w:type="character" w:styleId="FootnoteReference">
    <w:name w:val="footnote reference"/>
    <w:rsid w:val="00B34ECE"/>
    <w:rPr>
      <w:vertAlign w:val="superscript"/>
    </w:rPr>
  </w:style>
  <w:style w:type="character" w:styleId="Hyperlink">
    <w:name w:val="Hyperlink"/>
    <w:rsid w:val="00B34E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2022-01-26T03:47:00Z</dcterms:created>
  <dcterms:modified xsi:type="dcterms:W3CDTF">2022-01-26T03:47:00Z</dcterms:modified>
</cp:coreProperties>
</file>