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12" w:rsidRPr="00674250" w:rsidRDefault="003A7812" w:rsidP="003A7812">
      <w:pPr>
        <w:tabs>
          <w:tab w:val="right" w:leader="dot" w:pos="8640"/>
        </w:tabs>
        <w:spacing w:before="120" w:line="288" w:lineRule="auto"/>
        <w:jc w:val="center"/>
        <w:rPr>
          <w:b/>
          <w:sz w:val="28"/>
          <w:szCs w:val="28"/>
        </w:rPr>
      </w:pPr>
      <w:r>
        <w:rPr>
          <w:b/>
          <w:sz w:val="28"/>
          <w:szCs w:val="28"/>
        </w:rPr>
        <w:t>Phụ lục</w:t>
      </w:r>
      <w:r w:rsidRPr="00674250">
        <w:rPr>
          <w:b/>
          <w:sz w:val="28"/>
          <w:szCs w:val="28"/>
        </w:rPr>
        <w:t xml:space="preserve"> V</w:t>
      </w:r>
    </w:p>
    <w:p w:rsidR="003A7812" w:rsidRDefault="003A7812" w:rsidP="003A7812">
      <w:pPr>
        <w:tabs>
          <w:tab w:val="right" w:leader="dot" w:pos="8640"/>
        </w:tabs>
        <w:spacing w:line="288" w:lineRule="auto"/>
        <w:jc w:val="center"/>
        <w:rPr>
          <w:i/>
          <w:sz w:val="28"/>
          <w:szCs w:val="28"/>
        </w:rPr>
      </w:pPr>
      <w:r w:rsidRPr="00674250">
        <w:rPr>
          <w:sz w:val="28"/>
          <w:szCs w:val="28"/>
        </w:rPr>
        <w:t>NỘI DUNG TÀI LIỆU KỸ THUẬT</w:t>
      </w:r>
      <w:r w:rsidRPr="00674250">
        <w:rPr>
          <w:sz w:val="28"/>
          <w:szCs w:val="28"/>
        </w:rPr>
        <w:br/>
      </w:r>
      <w:r w:rsidRPr="00674250">
        <w:rPr>
          <w:i/>
          <w:sz w:val="28"/>
          <w:szCs w:val="28"/>
        </w:rPr>
        <w:t xml:space="preserve">(Kèm theo Nghị định số 91/2016/NĐ-CP </w:t>
      </w:r>
    </w:p>
    <w:p w:rsidR="003A7812" w:rsidRDefault="003A7812" w:rsidP="003A7812">
      <w:pPr>
        <w:tabs>
          <w:tab w:val="right" w:leader="dot" w:pos="8640"/>
        </w:tabs>
        <w:spacing w:line="288" w:lineRule="auto"/>
        <w:jc w:val="center"/>
        <w:rPr>
          <w:i/>
          <w:sz w:val="28"/>
          <w:szCs w:val="28"/>
        </w:rPr>
      </w:pPr>
      <w:r w:rsidRPr="00674250">
        <w:rPr>
          <w:i/>
          <w:sz w:val="28"/>
          <w:szCs w:val="28"/>
        </w:rPr>
        <w:t>ngày 01 tháng 7 năm 2016 của Chính phủ)</w:t>
      </w:r>
    </w:p>
    <w:p w:rsidR="003A7812" w:rsidRPr="00674250" w:rsidRDefault="003A7812" w:rsidP="003A7812">
      <w:pPr>
        <w:tabs>
          <w:tab w:val="right" w:leader="dot" w:pos="8640"/>
        </w:tabs>
        <w:spacing w:line="288" w:lineRule="auto"/>
        <w:jc w:val="center"/>
        <w:rPr>
          <w:i/>
          <w:sz w:val="28"/>
          <w:szCs w:val="28"/>
        </w:rPr>
      </w:pPr>
      <w:r>
        <w:rPr>
          <w:i/>
          <w:noProof/>
          <w:sz w:val="28"/>
          <w:szCs w:val="28"/>
        </w:rPr>
        <w:pict>
          <v:line id="Straight Connector 52" o:spid="_x0000_s1026" style="position:absolute;left:0;text-align:left;flip:y;z-index:251660288;visibility:visible" from="183.75pt,-1.4pt" to="27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" strokecolor="black [3040]"/>
        </w:pict>
      </w:r>
    </w:p>
    <w:p w:rsidR="003A7812" w:rsidRPr="00674250" w:rsidRDefault="003A7812" w:rsidP="003A7812">
      <w:pPr>
        <w:tabs>
          <w:tab w:val="right" w:leader="dot" w:pos="8640"/>
        </w:tabs>
        <w:spacing w:before="120" w:line="288" w:lineRule="auto"/>
        <w:rPr>
          <w:b/>
          <w:sz w:val="28"/>
          <w:szCs w:val="28"/>
        </w:rPr>
      </w:pPr>
      <w:r w:rsidRPr="00674250">
        <w:rPr>
          <w:b/>
          <w:sz w:val="28"/>
          <w:szCs w:val="28"/>
        </w:rPr>
        <w:t>I. HƯỚNG DẪN CHUẨN BỊ TÀI LIỆU KỸ THUẬT</w:t>
      </w:r>
    </w:p>
    <w:p w:rsidR="003A7812" w:rsidRPr="00674250" w:rsidRDefault="003A7812" w:rsidP="003A7812">
      <w:pPr>
        <w:spacing w:before="120" w:line="288" w:lineRule="auto"/>
        <w:jc w:val="both"/>
        <w:rPr>
          <w:sz w:val="28"/>
          <w:szCs w:val="28"/>
        </w:rPr>
      </w:pPr>
      <w:r>
        <w:rPr>
          <w:sz w:val="28"/>
          <w:szCs w:val="28"/>
        </w:rPr>
        <w:tab/>
      </w:r>
      <w:r w:rsidRPr="00674250">
        <w:rPr>
          <w:sz w:val="28"/>
          <w:szCs w:val="28"/>
        </w:rPr>
        <w:t>1. Đối với chế phẩm chứa hoạt chất lần đầu tiên đăng ký tại Việt Nam thì tài liệu kỹ thuật phải bao gồm đầy đủ các mục theo yêu cầu tại Mục II.</w:t>
      </w:r>
    </w:p>
    <w:p w:rsidR="003A7812" w:rsidRPr="00674250" w:rsidRDefault="003A7812" w:rsidP="003A7812">
      <w:pPr>
        <w:spacing w:before="120" w:line="288" w:lineRule="auto"/>
        <w:jc w:val="both"/>
        <w:rPr>
          <w:sz w:val="28"/>
          <w:szCs w:val="28"/>
        </w:rPr>
      </w:pPr>
      <w:r>
        <w:rPr>
          <w:sz w:val="28"/>
          <w:szCs w:val="28"/>
        </w:rPr>
        <w:tab/>
      </w:r>
      <w:r w:rsidRPr="00674250">
        <w:rPr>
          <w:sz w:val="28"/>
          <w:szCs w:val="28"/>
        </w:rPr>
        <w:t>2. Đối với chế phẩm mà hoạt chất đã được đăng ký tại Việt Nam thì tài liệu kỹ thuật bao gồm các nội dung quy định tại Phần 1, Phần 3 (tài liệu về chế phẩm) và Phần 4 Mục II.</w:t>
      </w:r>
    </w:p>
    <w:p w:rsidR="003A7812" w:rsidRDefault="003A7812" w:rsidP="003A7812">
      <w:pPr>
        <w:tabs>
          <w:tab w:val="right" w:leader="dot" w:pos="8640"/>
        </w:tabs>
        <w:spacing w:before="120" w:line="288" w:lineRule="auto"/>
        <w:rPr>
          <w:b/>
          <w:sz w:val="28"/>
          <w:szCs w:val="28"/>
        </w:rPr>
      </w:pPr>
      <w:r w:rsidRPr="00674250">
        <w:rPr>
          <w:b/>
          <w:sz w:val="28"/>
          <w:szCs w:val="28"/>
        </w:rPr>
        <w:t>II. YÊU CẦU VỀ TÀI LIỆU KỸ THUẬT:</w:t>
      </w:r>
    </w:p>
    <w:p w:rsidR="003A7812" w:rsidRPr="00EB1EAB" w:rsidRDefault="003A7812" w:rsidP="003A7812">
      <w:pPr>
        <w:spacing w:before="120" w:line="288" w:lineRule="auto"/>
        <w:rPr>
          <w:b/>
          <w:sz w:val="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1546"/>
        <w:gridCol w:w="8044"/>
      </w:tblGrid>
      <w:tr w:rsidR="003A7812" w:rsidRPr="00674250" w:rsidTr="00F4479B">
        <w:tc>
          <w:tcPr>
            <w:tcW w:w="5000" w:type="pct"/>
            <w:gridSpan w:val="2"/>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b/>
                <w:sz w:val="28"/>
                <w:szCs w:val="28"/>
              </w:rPr>
              <w:t>Phần 1</w:t>
            </w:r>
            <w:r w:rsidRPr="00674250">
              <w:rPr>
                <w:b/>
                <w:sz w:val="28"/>
                <w:szCs w:val="28"/>
              </w:rPr>
              <w:br/>
              <w:t>CHỈ TIÊU CHẤT LƯỢNG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Thành phần và hàm lượng hoạt </w:t>
            </w:r>
            <w:r w:rsidRPr="00674250">
              <w:rPr>
                <w:sz w:val="28"/>
                <w:szCs w:val="28"/>
                <w:highlight w:val="white"/>
              </w:rPr>
              <w:t>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Thành phần, hàm lượng phụ gia cộng hưởng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Loại chế </w:t>
            </w:r>
            <w:r w:rsidRPr="00674250">
              <w:rPr>
                <w:sz w:val="28"/>
                <w:szCs w:val="28"/>
                <w:highlight w:val="white"/>
              </w:rPr>
              <w:t>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Dạng chế </w:t>
            </w:r>
            <w:r w:rsidRPr="00674250">
              <w:rPr>
                <w:sz w:val="28"/>
                <w:szCs w:val="28"/>
                <w:highlight w:val="white"/>
              </w:rPr>
              <w:t>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Hạn sử dụng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Nguồn hoạt chất (tên hoạt chất, hàm lượng, nhà sản xuất)</w:t>
            </w:r>
          </w:p>
        </w:tc>
      </w:tr>
      <w:tr w:rsidR="003A7812" w:rsidRPr="00674250" w:rsidTr="00F4479B">
        <w:tc>
          <w:tcPr>
            <w:tcW w:w="5000" w:type="pct"/>
            <w:gridSpan w:val="2"/>
            <w:shd w:val="clear" w:color="auto" w:fill="auto"/>
            <w:vAlign w:val="center"/>
          </w:tcPr>
          <w:p w:rsidR="003A7812" w:rsidRPr="00674250" w:rsidRDefault="003A7812" w:rsidP="00F4479B">
            <w:pPr>
              <w:tabs>
                <w:tab w:val="right" w:leader="dot" w:pos="8640"/>
              </w:tabs>
              <w:spacing w:before="120"/>
              <w:jc w:val="center"/>
              <w:rPr>
                <w:b/>
                <w:sz w:val="28"/>
                <w:szCs w:val="28"/>
              </w:rPr>
            </w:pPr>
            <w:r w:rsidRPr="00674250">
              <w:rPr>
                <w:b/>
                <w:sz w:val="28"/>
                <w:szCs w:val="28"/>
              </w:rPr>
              <w:t>Phần 2</w:t>
            </w:r>
            <w:r w:rsidRPr="00674250">
              <w:rPr>
                <w:b/>
                <w:sz w:val="28"/>
                <w:szCs w:val="28"/>
              </w:rPr>
              <w:br/>
            </w:r>
            <w:r w:rsidRPr="00674250">
              <w:rPr>
                <w:b/>
                <w:sz w:val="28"/>
                <w:szCs w:val="28"/>
              </w:rPr>
              <w:lastRenderedPageBreak/>
              <w:t>HOẠT 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lastRenderedPageBreak/>
              <w:t>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Ngoại dạng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Hàm lượng tối thiểu và tối đa của hoạt 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Nhận diện và hàm lượng các đồng phân, tạp </w:t>
            </w:r>
            <w:r w:rsidRPr="00674250">
              <w:rPr>
                <w:sz w:val="28"/>
                <w:szCs w:val="28"/>
                <w:highlight w:val="white"/>
              </w:rPr>
              <w:t>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Thời hạn sử dụng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Phương pháp và quy trình phân tích xác định hàm lượng hoạt </w:t>
            </w:r>
            <w:r w:rsidRPr="00674250">
              <w:rPr>
                <w:sz w:val="28"/>
                <w:szCs w:val="28"/>
                <w:highlight w:val="white"/>
              </w:rPr>
              <w:t>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Số CAS</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7</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Tên thông thường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8</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Tên hóa </w:t>
            </w:r>
            <w:r w:rsidRPr="00674250">
              <w:rPr>
                <w:sz w:val="28"/>
                <w:szCs w:val="28"/>
                <w:highlight w:val="white"/>
              </w:rPr>
              <w:t>chất</w:t>
            </w:r>
            <w:r w:rsidRPr="00674250">
              <w:rPr>
                <w:sz w:val="28"/>
                <w:szCs w:val="28"/>
              </w:rPr>
              <w:t xml:space="preserve"> theo IUPAC</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9</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Công thức cấu tạo</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10</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Công thức phân tử</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Khối lượng phân tử</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Họ hóa </w:t>
            </w:r>
            <w:r w:rsidRPr="00674250">
              <w:rPr>
                <w:sz w:val="28"/>
                <w:szCs w:val="28"/>
                <w:highlight w:val="white"/>
              </w:rPr>
              <w:t>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Điểm nóng chảy, sôi, phân h</w:t>
            </w:r>
            <w:r w:rsidRPr="00674250">
              <w:rPr>
                <w:sz w:val="28"/>
                <w:szCs w:val="28"/>
                <w:highlight w:val="white"/>
              </w:rPr>
              <w:t>ủy</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Áp suất hơi</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Tỷ trọng (với </w:t>
            </w:r>
            <w:r w:rsidRPr="00674250">
              <w:rPr>
                <w:sz w:val="28"/>
                <w:szCs w:val="28"/>
                <w:highlight w:val="white"/>
              </w:rPr>
              <w:t>chất</w:t>
            </w:r>
            <w:r w:rsidRPr="00674250">
              <w:rPr>
                <w:sz w:val="28"/>
                <w:szCs w:val="28"/>
              </w:rPr>
              <w:t xml:space="preserve"> lỏng)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hòa tan trong nước và dung môi hữu cơ</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17</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Độc </w:t>
            </w:r>
            <w:r w:rsidRPr="00674250">
              <w:rPr>
                <w:sz w:val="28"/>
                <w:szCs w:val="28"/>
                <w:highlight w:val="white"/>
              </w:rPr>
              <w:t>cấp</w:t>
            </w:r>
            <w:r w:rsidRPr="00674250">
              <w:rPr>
                <w:sz w:val="28"/>
                <w:szCs w:val="28"/>
              </w:rPr>
              <w:t xml:space="preserve"> tính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lastRenderedPageBreak/>
              <w:t>17.1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cấp tính qua miệng (LD</w:t>
            </w:r>
            <w:r w:rsidRPr="00674250">
              <w:rPr>
                <w:sz w:val="28"/>
                <w:szCs w:val="28"/>
                <w:vertAlign w:val="subscript"/>
              </w:rPr>
              <w:t>50</w:t>
            </w:r>
            <w:r w:rsidRPr="00674250">
              <w:rPr>
                <w:sz w:val="28"/>
                <w:szCs w:val="28"/>
              </w:rPr>
              <w: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17.2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Độc </w:t>
            </w:r>
            <w:r w:rsidRPr="00674250">
              <w:rPr>
                <w:sz w:val="28"/>
                <w:szCs w:val="28"/>
                <w:highlight w:val="white"/>
              </w:rPr>
              <w:t>cấp</w:t>
            </w:r>
            <w:r w:rsidRPr="00674250">
              <w:rPr>
                <w:sz w:val="28"/>
                <w:szCs w:val="28"/>
              </w:rPr>
              <w:t xml:space="preserve"> tính qua da (LD</w:t>
            </w:r>
            <w:r w:rsidRPr="00674250">
              <w:rPr>
                <w:sz w:val="28"/>
                <w:szCs w:val="28"/>
                <w:vertAlign w:val="subscript"/>
              </w:rPr>
              <w:t>50</w:t>
            </w:r>
            <w:r w:rsidRPr="00674250">
              <w:rPr>
                <w:sz w:val="28"/>
                <w:szCs w:val="28"/>
              </w:rPr>
              <w: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17.3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cấp tính qua hô hấp (LC</w:t>
            </w:r>
            <w:r w:rsidRPr="00674250">
              <w:rPr>
                <w:sz w:val="28"/>
                <w:szCs w:val="28"/>
                <w:vertAlign w:val="subscript"/>
              </w:rPr>
              <w:t>50</w:t>
            </w:r>
            <w:r w:rsidRPr="00674250">
              <w:rPr>
                <w:sz w:val="28"/>
                <w:szCs w:val="28"/>
              </w:rPr>
              <w: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17.4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kích thích mắt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17.5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kích thích da</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17.6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gây dị ứng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18</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cận mãn tính (tên gọi khác: độc bán trường, độc bán mãn tính)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19</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mãn tính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20</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gây ung thư</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gây đột biến gen</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sinh sản và sự phát triển (bao gồm cả khả năng sinh quái thai)</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Các nghiên cứu độc tính khác, nếu có</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Dữ liệu y khoa, triệu chứng ngộ độc, thuốc giải độc nếu có</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Chuyển hóa trong môi trường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25.1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Trong </w:t>
            </w:r>
            <w:r w:rsidRPr="00674250">
              <w:rPr>
                <w:sz w:val="28"/>
                <w:szCs w:val="28"/>
                <w:highlight w:val="white"/>
              </w:rPr>
              <w:t>đất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25.2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Trong nước</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25.3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Trong không khí</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lastRenderedPageBreak/>
              <w:t>26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sinh thái</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26.1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chim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26.2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cá và các loài thủy sinh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26.3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ong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26.4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các sinh vật không phải đối tượng phòng trừ</w:t>
            </w:r>
          </w:p>
        </w:tc>
      </w:tr>
    </w:tbl>
    <w:p w:rsidR="003A7812" w:rsidRDefault="003A7812" w:rsidP="003A7812">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1546"/>
        <w:gridCol w:w="8044"/>
      </w:tblGrid>
      <w:tr w:rsidR="003A7812" w:rsidRPr="00674250" w:rsidTr="00F4479B">
        <w:tc>
          <w:tcPr>
            <w:tcW w:w="5000" w:type="pct"/>
            <w:gridSpan w:val="2"/>
            <w:shd w:val="clear" w:color="auto" w:fill="auto"/>
            <w:vAlign w:val="center"/>
          </w:tcPr>
          <w:p w:rsidR="003A7812" w:rsidRPr="00674250" w:rsidRDefault="003A7812" w:rsidP="00F4479B">
            <w:pPr>
              <w:tabs>
                <w:tab w:val="right" w:leader="dot" w:pos="8640"/>
              </w:tabs>
              <w:spacing w:before="120"/>
              <w:jc w:val="center"/>
              <w:rPr>
                <w:b/>
                <w:sz w:val="28"/>
                <w:szCs w:val="28"/>
              </w:rPr>
            </w:pPr>
            <w:r w:rsidRPr="00674250">
              <w:rPr>
                <w:b/>
                <w:sz w:val="28"/>
                <w:szCs w:val="28"/>
              </w:rPr>
              <w:lastRenderedPageBreak/>
              <w:t>Phần 3</w:t>
            </w:r>
            <w:r w:rsidRPr="00674250">
              <w:rPr>
                <w:b/>
                <w:sz w:val="28"/>
                <w:szCs w:val="28"/>
              </w:rPr>
              <w:br/>
              <w:t>CHẾ 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b/>
                <w:sz w:val="28"/>
                <w:szCs w:val="28"/>
              </w:rPr>
            </w:pPr>
            <w:r w:rsidRPr="00674250">
              <w:rPr>
                <w:b/>
                <w:sz w:val="28"/>
                <w:szCs w:val="28"/>
              </w:rPr>
              <w:t>I</w:t>
            </w:r>
          </w:p>
        </w:tc>
        <w:tc>
          <w:tcPr>
            <w:tcW w:w="4194" w:type="pct"/>
            <w:shd w:val="clear" w:color="auto" w:fill="auto"/>
            <w:vAlign w:val="center"/>
          </w:tcPr>
          <w:p w:rsidR="003A7812" w:rsidRPr="00674250" w:rsidRDefault="003A7812" w:rsidP="00F4479B">
            <w:pPr>
              <w:tabs>
                <w:tab w:val="right" w:leader="dot" w:pos="8640"/>
              </w:tabs>
              <w:spacing w:before="120"/>
              <w:rPr>
                <w:b/>
                <w:sz w:val="28"/>
                <w:szCs w:val="28"/>
              </w:rPr>
            </w:pPr>
            <w:r w:rsidRPr="00674250">
              <w:rPr>
                <w:b/>
                <w:sz w:val="28"/>
                <w:szCs w:val="28"/>
              </w:rPr>
              <w:t>DỮ LIỆU LÝ-</w:t>
            </w:r>
            <w:r w:rsidRPr="00674250">
              <w:rPr>
                <w:b/>
                <w:sz w:val="28"/>
                <w:szCs w:val="28"/>
                <w:highlight w:val="white"/>
              </w:rPr>
              <w:t>HÓA</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Nhận diện chế 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Tên thương mại của chế 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Tên và địa chỉ nhà sản </w:t>
            </w:r>
            <w:r w:rsidRPr="00674250">
              <w:rPr>
                <w:sz w:val="28"/>
                <w:szCs w:val="28"/>
                <w:highlight w:val="white"/>
              </w:rPr>
              <w:t>xuất</w:t>
            </w:r>
            <w:r w:rsidRPr="00674250">
              <w:rPr>
                <w:sz w:val="28"/>
                <w:szCs w:val="28"/>
              </w:rPr>
              <w:t xml:space="preserve"> chế </w:t>
            </w:r>
            <w:r w:rsidRPr="00674250">
              <w:rPr>
                <w:sz w:val="28"/>
                <w:szCs w:val="28"/>
                <w:highlight w:val="white"/>
              </w:rPr>
              <w:t>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Tên và địa chỉ đơn vị sang chai, đóng gói (nếu có)</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Cấp độc cấp tính theo phân loại của hệ thống hài hòa toàn cầu về phân loại và ghi nhãn hóa 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Thành phần</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Hàm lượng hoạt </w:t>
            </w:r>
            <w:r w:rsidRPr="00674250">
              <w:rPr>
                <w:sz w:val="28"/>
                <w:szCs w:val="28"/>
                <w:highlight w:val="white"/>
              </w:rPr>
              <w:t>chất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Hàm lượng các chất phụ gia (bao gồm cả dung môi, chất mang)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Đặc tính lý </w:t>
            </w:r>
            <w:r w:rsidRPr="00674250">
              <w:rPr>
                <w:sz w:val="28"/>
                <w:szCs w:val="28"/>
                <w:highlight w:val="white"/>
              </w:rPr>
              <w:t>hóa</w:t>
            </w:r>
            <w:r w:rsidRPr="00674250">
              <w:rPr>
                <w:sz w:val="28"/>
                <w:szCs w:val="28"/>
              </w:rPr>
              <w:t xml:space="preserve"> của chế </w:t>
            </w:r>
            <w:r w:rsidRPr="00674250">
              <w:rPr>
                <w:sz w:val="28"/>
                <w:szCs w:val="28"/>
                <w:highlight w:val="white"/>
              </w:rPr>
              <w:t>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Ngoại dạng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Tỷ trọng với </w:t>
            </w:r>
            <w:r w:rsidRPr="00674250">
              <w:rPr>
                <w:sz w:val="28"/>
                <w:szCs w:val="28"/>
                <w:highlight w:val="white"/>
              </w:rPr>
              <w:t>chất</w:t>
            </w:r>
            <w:r w:rsidRPr="00674250">
              <w:rPr>
                <w:sz w:val="28"/>
                <w:szCs w:val="28"/>
              </w:rPr>
              <w:t xml:space="preserve"> lỏng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bắt lửa, điểm chớp</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ăn mòn (nếu có)</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 bền bảo quản</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lastRenderedPageBreak/>
              <w:t>3.6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 acid, kiềm hoặc pH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3.7</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Khả năng hỗn hợp với chế </w:t>
            </w:r>
            <w:r w:rsidRPr="00674250">
              <w:rPr>
                <w:sz w:val="28"/>
                <w:szCs w:val="28"/>
                <w:highlight w:val="white"/>
              </w:rPr>
              <w:t>phẩm</w:t>
            </w:r>
            <w:r w:rsidRPr="00674250">
              <w:rPr>
                <w:sz w:val="28"/>
                <w:szCs w:val="28"/>
              </w:rPr>
              <w:t xml:space="preserve"> khác</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Phương pháp và quy trình phân tích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Quy trình sản </w:t>
            </w:r>
            <w:r w:rsidRPr="00674250">
              <w:rPr>
                <w:sz w:val="28"/>
                <w:szCs w:val="28"/>
                <w:highlight w:val="white"/>
              </w:rPr>
              <w:t>xuất</w:t>
            </w:r>
            <w:r w:rsidRPr="00674250">
              <w:rPr>
                <w:sz w:val="28"/>
                <w:szCs w:val="28"/>
              </w:rPr>
              <w:t xml:space="preserve"> chế </w:t>
            </w:r>
            <w:r w:rsidRPr="00674250">
              <w:rPr>
                <w:sz w:val="28"/>
                <w:szCs w:val="28"/>
                <w:highlight w:val="white"/>
              </w:rPr>
              <w:t>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b/>
                <w:sz w:val="28"/>
                <w:szCs w:val="28"/>
              </w:rPr>
            </w:pPr>
            <w:r w:rsidRPr="00674250">
              <w:rPr>
                <w:b/>
                <w:sz w:val="28"/>
                <w:szCs w:val="28"/>
              </w:rPr>
              <w:t>II</w:t>
            </w:r>
          </w:p>
        </w:tc>
        <w:tc>
          <w:tcPr>
            <w:tcW w:w="4194" w:type="pct"/>
            <w:shd w:val="clear" w:color="auto" w:fill="auto"/>
            <w:vAlign w:val="center"/>
          </w:tcPr>
          <w:p w:rsidR="003A7812" w:rsidRPr="00674250" w:rsidRDefault="003A7812" w:rsidP="00F4479B">
            <w:pPr>
              <w:tabs>
                <w:tab w:val="right" w:leader="dot" w:pos="8640"/>
              </w:tabs>
              <w:spacing w:before="120"/>
              <w:rPr>
                <w:b/>
                <w:sz w:val="28"/>
                <w:szCs w:val="28"/>
              </w:rPr>
            </w:pPr>
            <w:r w:rsidRPr="00674250">
              <w:rPr>
                <w:b/>
                <w:sz w:val="28"/>
                <w:szCs w:val="28"/>
              </w:rPr>
              <w:t>ĐỘC TÍNH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Độc </w:t>
            </w:r>
            <w:r w:rsidRPr="00674250">
              <w:rPr>
                <w:sz w:val="28"/>
                <w:szCs w:val="28"/>
                <w:highlight w:val="white"/>
              </w:rPr>
              <w:t>cấp</w:t>
            </w:r>
            <w:r w:rsidRPr="00674250">
              <w:rPr>
                <w:sz w:val="28"/>
                <w:szCs w:val="28"/>
              </w:rPr>
              <w:t xml:space="preserve"> tính qua miệng (LD</w:t>
            </w:r>
            <w:r w:rsidRPr="00674250">
              <w:rPr>
                <w:sz w:val="28"/>
                <w:szCs w:val="28"/>
                <w:vertAlign w:val="subscript"/>
              </w:rPr>
              <w:t>50</w:t>
            </w:r>
            <w:r w:rsidRPr="00674250">
              <w:rPr>
                <w:sz w:val="28"/>
                <w:szCs w:val="28"/>
              </w:rPr>
              <w: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cấp tính qua da (LD</w:t>
            </w:r>
            <w:r w:rsidRPr="00674250">
              <w:rPr>
                <w:sz w:val="28"/>
                <w:szCs w:val="28"/>
                <w:vertAlign w:val="subscript"/>
              </w:rPr>
              <w:t>50</w:t>
            </w:r>
            <w:r w:rsidRPr="00674250">
              <w:rPr>
                <w:sz w:val="28"/>
                <w:szCs w:val="28"/>
              </w:rPr>
              <w: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Độc </w:t>
            </w:r>
            <w:r w:rsidRPr="00674250">
              <w:rPr>
                <w:sz w:val="28"/>
                <w:szCs w:val="28"/>
                <w:highlight w:val="white"/>
              </w:rPr>
              <w:t>cấp</w:t>
            </w:r>
            <w:r w:rsidRPr="00674250">
              <w:rPr>
                <w:sz w:val="28"/>
                <w:szCs w:val="28"/>
              </w:rPr>
              <w:t xml:space="preserve"> tính qua hô hấp (LC</w:t>
            </w:r>
            <w:r w:rsidRPr="00674250">
              <w:rPr>
                <w:sz w:val="28"/>
                <w:szCs w:val="28"/>
                <w:vertAlign w:val="subscript"/>
              </w:rPr>
              <w:t>50</w:t>
            </w:r>
            <w:r w:rsidRPr="00674250">
              <w:rPr>
                <w:sz w:val="28"/>
                <w:szCs w:val="28"/>
              </w:rPr>
              <w: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kích thích mắt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kích thích da</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gây dị ứng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b/>
                <w:sz w:val="28"/>
                <w:szCs w:val="28"/>
              </w:rPr>
            </w:pPr>
            <w:r w:rsidRPr="00674250">
              <w:rPr>
                <w:b/>
                <w:sz w:val="28"/>
                <w:szCs w:val="28"/>
              </w:rPr>
              <w:t>III</w:t>
            </w:r>
          </w:p>
        </w:tc>
        <w:tc>
          <w:tcPr>
            <w:tcW w:w="4194" w:type="pct"/>
            <w:shd w:val="clear" w:color="auto" w:fill="auto"/>
            <w:vAlign w:val="center"/>
          </w:tcPr>
          <w:p w:rsidR="003A7812" w:rsidRPr="00674250" w:rsidRDefault="003A7812" w:rsidP="00F4479B">
            <w:pPr>
              <w:tabs>
                <w:tab w:val="right" w:leader="dot" w:pos="8640"/>
              </w:tabs>
              <w:spacing w:before="120"/>
              <w:rPr>
                <w:b/>
                <w:sz w:val="28"/>
                <w:szCs w:val="28"/>
              </w:rPr>
            </w:pPr>
            <w:r w:rsidRPr="00674250">
              <w:rPr>
                <w:b/>
                <w:sz w:val="28"/>
                <w:szCs w:val="28"/>
              </w:rPr>
              <w:t>ĐỘC TÍNH SINH THÁI</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chim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cá và các loài thủy sinh</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ong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Độc tính với các sinh vật không phải đối tượng phòng trừ</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b/>
                <w:sz w:val="28"/>
                <w:szCs w:val="28"/>
              </w:rPr>
            </w:pPr>
            <w:r w:rsidRPr="00674250">
              <w:rPr>
                <w:b/>
                <w:sz w:val="28"/>
                <w:szCs w:val="28"/>
              </w:rPr>
              <w:t>IV</w:t>
            </w:r>
          </w:p>
        </w:tc>
        <w:tc>
          <w:tcPr>
            <w:tcW w:w="4194" w:type="pct"/>
            <w:shd w:val="clear" w:color="auto" w:fill="auto"/>
            <w:vAlign w:val="center"/>
          </w:tcPr>
          <w:p w:rsidR="003A7812" w:rsidRPr="00674250" w:rsidRDefault="003A7812" w:rsidP="00F4479B">
            <w:pPr>
              <w:tabs>
                <w:tab w:val="right" w:leader="dot" w:pos="8640"/>
              </w:tabs>
              <w:spacing w:before="120"/>
              <w:rPr>
                <w:b/>
                <w:sz w:val="28"/>
                <w:szCs w:val="28"/>
              </w:rPr>
            </w:pPr>
            <w:r w:rsidRPr="00674250">
              <w:rPr>
                <w:b/>
                <w:sz w:val="28"/>
                <w:szCs w:val="28"/>
              </w:rPr>
              <w:t>HIỆU LỰC SINH HỌC</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Cơ chế tác động của chế phẩm để diệt khuẩn, diệt côn trùng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lastRenderedPageBreak/>
              <w:t>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Khả năng diệt khuẩn, diệt côn trùng (chủng loại vi khuẩn, loại côn trùng)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Lĩnh vực sử dụng (</w:t>
            </w:r>
            <w:r w:rsidRPr="00674250">
              <w:rPr>
                <w:sz w:val="28"/>
                <w:szCs w:val="28"/>
                <w:highlight w:val="white"/>
              </w:rPr>
              <w:t>trong</w:t>
            </w:r>
            <w:r w:rsidRPr="00674250">
              <w:rPr>
                <w:sz w:val="28"/>
                <w:szCs w:val="28"/>
              </w:rPr>
              <w:t xml:space="preserve"> gia dụng hoặc y tế,...)</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Liều lượng sử dụng</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Khoảng thời gian giữa các lần sử dụng (đối với chế </w:t>
            </w:r>
            <w:r w:rsidRPr="00674250">
              <w:rPr>
                <w:sz w:val="28"/>
                <w:szCs w:val="28"/>
                <w:highlight w:val="white"/>
              </w:rPr>
              <w:t>phẩm</w:t>
            </w:r>
            <w:r w:rsidRPr="00674250">
              <w:rPr>
                <w:sz w:val="28"/>
                <w:szCs w:val="28"/>
              </w:rPr>
              <w:t xml:space="preserve"> có tác dụng tồn lưu)</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Môi trường pha loãng nếu có (nước, dầu,..)</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7</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Phương pháp sử dụng (phun, rải...)</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b/>
                <w:sz w:val="28"/>
                <w:szCs w:val="28"/>
              </w:rPr>
            </w:pPr>
            <w:r w:rsidRPr="00674250">
              <w:rPr>
                <w:b/>
                <w:sz w:val="28"/>
                <w:szCs w:val="28"/>
              </w:rPr>
              <w:t>V</w:t>
            </w:r>
          </w:p>
        </w:tc>
        <w:tc>
          <w:tcPr>
            <w:tcW w:w="4194" w:type="pct"/>
            <w:shd w:val="clear" w:color="auto" w:fill="auto"/>
            <w:vAlign w:val="center"/>
          </w:tcPr>
          <w:p w:rsidR="003A7812" w:rsidRPr="00674250" w:rsidRDefault="003A7812" w:rsidP="00F4479B">
            <w:pPr>
              <w:tabs>
                <w:tab w:val="right" w:leader="dot" w:pos="8640"/>
              </w:tabs>
              <w:spacing w:before="120"/>
              <w:rPr>
                <w:b/>
                <w:sz w:val="28"/>
                <w:szCs w:val="28"/>
              </w:rPr>
            </w:pPr>
            <w:r w:rsidRPr="00674250">
              <w:rPr>
                <w:b/>
                <w:sz w:val="28"/>
                <w:szCs w:val="28"/>
              </w:rPr>
              <w:t>CÁC THÔNG TIN KHÁC</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1</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Hướng dẫn sử dụng chế </w:t>
            </w:r>
            <w:r w:rsidRPr="00674250">
              <w:rPr>
                <w:sz w:val="28"/>
                <w:szCs w:val="28"/>
                <w:highlight w:val="white"/>
              </w:rPr>
              <w:t>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2</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Hướng dẫn bảo quản chế 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3</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 xml:space="preserve">Chú ý </w:t>
            </w:r>
            <w:r w:rsidRPr="00674250">
              <w:rPr>
                <w:sz w:val="28"/>
                <w:szCs w:val="28"/>
                <w:highlight w:val="white"/>
              </w:rPr>
              <w:t>về</w:t>
            </w:r>
            <w:r w:rsidRPr="00674250">
              <w:rPr>
                <w:sz w:val="28"/>
                <w:szCs w:val="28"/>
              </w:rPr>
              <w:t xml:space="preserve"> an toàn khi sử dụng chế </w:t>
            </w:r>
            <w:r w:rsidRPr="00674250">
              <w:rPr>
                <w:sz w:val="28"/>
                <w:szCs w:val="28"/>
                <w:highlight w:val="white"/>
              </w:rPr>
              <w:t>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4</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Tác động xấu có thể xảy ra đối với người khi sử dụng chế phẩm và cách xử lý</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5</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Phương pháp tiêu hủy chế phẩm hết hạn hoặc không sử dụng hết</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6</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Phương pháp tiêu hủy bao gói chế phẩm</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7</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Mã HS (HS code): áp dụng đối với chế phẩm nhập khẩu</w:t>
            </w:r>
          </w:p>
        </w:tc>
      </w:tr>
      <w:tr w:rsidR="003A7812" w:rsidRPr="00674250" w:rsidTr="00F4479B">
        <w:tc>
          <w:tcPr>
            <w:tcW w:w="806" w:type="pct"/>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sz w:val="28"/>
                <w:szCs w:val="28"/>
              </w:rPr>
              <w:t>8</w:t>
            </w:r>
          </w:p>
        </w:tc>
        <w:tc>
          <w:tcPr>
            <w:tcW w:w="4194" w:type="pct"/>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t>Mã số Liên hiệp quốc (UN No.)</w:t>
            </w:r>
          </w:p>
        </w:tc>
      </w:tr>
      <w:tr w:rsidR="003A7812" w:rsidRPr="00674250" w:rsidTr="00F4479B">
        <w:tc>
          <w:tcPr>
            <w:tcW w:w="5000" w:type="pct"/>
            <w:gridSpan w:val="2"/>
            <w:shd w:val="clear" w:color="auto" w:fill="auto"/>
            <w:vAlign w:val="center"/>
          </w:tcPr>
          <w:p w:rsidR="003A7812" w:rsidRPr="00674250" w:rsidRDefault="003A7812" w:rsidP="00F4479B">
            <w:pPr>
              <w:tabs>
                <w:tab w:val="right" w:leader="dot" w:pos="8640"/>
              </w:tabs>
              <w:spacing w:before="120"/>
              <w:jc w:val="center"/>
              <w:rPr>
                <w:sz w:val="28"/>
                <w:szCs w:val="28"/>
              </w:rPr>
            </w:pPr>
            <w:r w:rsidRPr="00674250">
              <w:rPr>
                <w:b/>
                <w:sz w:val="28"/>
                <w:szCs w:val="28"/>
              </w:rPr>
              <w:t>Phần 4</w:t>
            </w:r>
            <w:r w:rsidRPr="00674250">
              <w:rPr>
                <w:b/>
                <w:sz w:val="28"/>
                <w:szCs w:val="28"/>
              </w:rPr>
              <w:br/>
              <w:t xml:space="preserve">PHIẾU AN TOÀN </w:t>
            </w:r>
            <w:r w:rsidRPr="00674250">
              <w:rPr>
                <w:b/>
                <w:sz w:val="28"/>
                <w:szCs w:val="28"/>
                <w:highlight w:val="white"/>
              </w:rPr>
              <w:t>HÓA</w:t>
            </w:r>
            <w:r w:rsidRPr="00674250">
              <w:rPr>
                <w:b/>
                <w:sz w:val="28"/>
                <w:szCs w:val="28"/>
              </w:rPr>
              <w:t xml:space="preserve"> CHẤT CỦA HÓA CHẤT, CHẾ PHẨM</w:t>
            </w:r>
            <w:r w:rsidRPr="00674250">
              <w:rPr>
                <w:b/>
                <w:sz w:val="28"/>
                <w:szCs w:val="28"/>
              </w:rPr>
              <w:br/>
            </w:r>
            <w:r w:rsidRPr="00674250">
              <w:rPr>
                <w:i/>
                <w:sz w:val="28"/>
                <w:szCs w:val="28"/>
              </w:rPr>
              <w:lastRenderedPageBreak/>
              <w:t>Material safety data sheet (MSDS):</w:t>
            </w:r>
          </w:p>
        </w:tc>
      </w:tr>
      <w:tr w:rsidR="003A7812" w:rsidRPr="00674250" w:rsidTr="00F4479B">
        <w:tc>
          <w:tcPr>
            <w:tcW w:w="5000" w:type="pct"/>
            <w:gridSpan w:val="2"/>
            <w:shd w:val="clear" w:color="auto" w:fill="auto"/>
            <w:vAlign w:val="center"/>
          </w:tcPr>
          <w:p w:rsidR="003A7812" w:rsidRPr="00674250" w:rsidRDefault="003A7812" w:rsidP="00F4479B">
            <w:pPr>
              <w:tabs>
                <w:tab w:val="right" w:leader="dot" w:pos="8640"/>
              </w:tabs>
              <w:spacing w:before="120"/>
              <w:rPr>
                <w:sz w:val="28"/>
                <w:szCs w:val="28"/>
              </w:rPr>
            </w:pPr>
            <w:r w:rsidRPr="00674250">
              <w:rPr>
                <w:sz w:val="28"/>
                <w:szCs w:val="28"/>
              </w:rPr>
              <w:lastRenderedPageBreak/>
              <w:t xml:space="preserve">Đối với những chế </w:t>
            </w:r>
            <w:r w:rsidRPr="00674250">
              <w:rPr>
                <w:sz w:val="28"/>
                <w:szCs w:val="28"/>
                <w:highlight w:val="white"/>
              </w:rPr>
              <w:t>phẩm</w:t>
            </w:r>
            <w:r w:rsidRPr="00674250">
              <w:rPr>
                <w:sz w:val="28"/>
                <w:szCs w:val="28"/>
              </w:rPr>
              <w:t xml:space="preserve"> phải lập Phiếu an toàn </w:t>
            </w:r>
            <w:r w:rsidRPr="00674250">
              <w:rPr>
                <w:sz w:val="28"/>
                <w:szCs w:val="28"/>
                <w:highlight w:val="white"/>
              </w:rPr>
              <w:t>hóa</w:t>
            </w:r>
            <w:r w:rsidRPr="00674250">
              <w:rPr>
                <w:sz w:val="28"/>
                <w:szCs w:val="28"/>
              </w:rPr>
              <w:t xml:space="preserve"> chất theo quy định của pháp luật về hóa chất.</w:t>
            </w:r>
          </w:p>
        </w:tc>
      </w:tr>
    </w:tbl>
    <w:p w:rsidR="00D30E80" w:rsidRDefault="00D30E80"/>
    <w:sectPr w:rsidR="00D30E80" w:rsidSect="00D30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rsids>
    <w:rsidRoot w:val="003A7812"/>
    <w:rsid w:val="003A7812"/>
    <w:rsid w:val="00D30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75895-1A67-4342-B502-2161E0FFF05E}"/>
</file>

<file path=customXml/itemProps2.xml><?xml version="1.0" encoding="utf-8"?>
<ds:datastoreItem xmlns:ds="http://schemas.openxmlformats.org/officeDocument/2006/customXml" ds:itemID="{D2CE7186-9798-4527-BD96-B2C8E242D450}"/>
</file>

<file path=customXml/itemProps3.xml><?xml version="1.0" encoding="utf-8"?>
<ds:datastoreItem xmlns:ds="http://schemas.openxmlformats.org/officeDocument/2006/customXml" ds:itemID="{C4DDA8BF-4B52-4BB9-A647-6CA1C8232974}"/>
</file>

<file path=docProps/app.xml><?xml version="1.0" encoding="utf-8"?>
<Properties xmlns="http://schemas.openxmlformats.org/officeDocument/2006/extended-properties" xmlns:vt="http://schemas.openxmlformats.org/officeDocument/2006/docPropsVTypes">
  <Template>Normal</Template>
  <TotalTime>0</TotalTime>
  <Pages>8</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MAIANH</dc:creator>
  <cp:lastModifiedBy>MAIANH</cp:lastModifiedBy>
  <cp:revision>1</cp:revision>
  <dcterms:created xsi:type="dcterms:W3CDTF">2016-12-19T15:58:00Z</dcterms:created>
  <dcterms:modified xsi:type="dcterms:W3CDTF">2016-12-19T15:58:00Z</dcterms:modified>
</cp:coreProperties>
</file>