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7F" w:rsidRPr="00430B7F" w:rsidRDefault="00430B7F" w:rsidP="00430B7F">
      <w:pPr>
        <w:spacing w:before="120" w:after="0" w:line="240" w:lineRule="auto"/>
        <w:ind w:firstLine="709"/>
        <w:jc w:val="center"/>
        <w:rPr>
          <w:rFonts w:ascii="Times New Roman" w:eastAsia="Times New Roman" w:hAnsi="Times New Roman" w:cs="Times New Roman"/>
          <w:b/>
          <w:sz w:val="28"/>
          <w:szCs w:val="28"/>
          <w:lang w:eastAsia="ja-JP"/>
        </w:rPr>
      </w:pPr>
      <w:r w:rsidRPr="00430B7F">
        <w:rPr>
          <w:rFonts w:ascii="Times New Roman" w:eastAsia="Times New Roman" w:hAnsi="Times New Roman" w:cs="Times New Roman"/>
          <w:b/>
          <w:sz w:val="28"/>
          <w:szCs w:val="28"/>
          <w:lang w:eastAsia="ja-JP"/>
        </w:rPr>
        <w:t>PHỤ LỤC II</w:t>
      </w:r>
    </w:p>
    <w:p w:rsidR="00430B7F" w:rsidRPr="00430B7F" w:rsidRDefault="00430B7F" w:rsidP="00430B7F">
      <w:pPr>
        <w:spacing w:after="0" w:line="240" w:lineRule="auto"/>
        <w:jc w:val="center"/>
        <w:rPr>
          <w:rFonts w:ascii="Times New Roman" w:eastAsia="Times New Roman" w:hAnsi="Times New Roman" w:cs="Times New Roman"/>
          <w:b/>
          <w:sz w:val="28"/>
          <w:szCs w:val="28"/>
          <w:lang w:eastAsia="ja-JP"/>
        </w:rPr>
      </w:pPr>
      <w:r w:rsidRPr="00430B7F">
        <w:rPr>
          <w:rFonts w:ascii="Times New Roman" w:eastAsia="Times New Roman" w:hAnsi="Times New Roman" w:cs="Times New Roman"/>
          <w:b/>
          <w:sz w:val="28"/>
          <w:szCs w:val="28"/>
          <w:lang w:eastAsia="ja-JP"/>
        </w:rPr>
        <w:t xml:space="preserve">CHỈ TIÊU THÔNG TIN LIÊN QUAN ĐẾN THỦ TỤC HẢI QUAN </w:t>
      </w:r>
    </w:p>
    <w:p w:rsidR="00430B7F" w:rsidRPr="00430B7F" w:rsidRDefault="00430B7F" w:rsidP="00430B7F">
      <w:pPr>
        <w:spacing w:after="0" w:line="240" w:lineRule="auto"/>
        <w:jc w:val="center"/>
        <w:rPr>
          <w:rFonts w:ascii="Times New Roman" w:eastAsia="Times New Roman" w:hAnsi="Times New Roman" w:cs="Times New Roman"/>
          <w:b/>
          <w:sz w:val="28"/>
          <w:szCs w:val="28"/>
          <w:lang w:eastAsia="ja-JP"/>
        </w:rPr>
      </w:pPr>
      <w:r w:rsidRPr="00430B7F">
        <w:rPr>
          <w:rFonts w:ascii="Times New Roman" w:eastAsia="Times New Roman" w:hAnsi="Times New Roman" w:cs="Times New Roman"/>
          <w:b/>
          <w:sz w:val="28"/>
          <w:szCs w:val="28"/>
          <w:lang w:eastAsia="ja-JP"/>
        </w:rPr>
        <w:t>ĐIỆN TỬ ĐỐI VỚI HÀNG HÓA XUẤT KHẨU, NHẬP KHẨU</w:t>
      </w:r>
    </w:p>
    <w:p w:rsidR="00430B7F" w:rsidRPr="00430B7F" w:rsidRDefault="00430B7F" w:rsidP="00430B7F">
      <w:pPr>
        <w:spacing w:after="0" w:line="240" w:lineRule="auto"/>
        <w:jc w:val="center"/>
        <w:rPr>
          <w:rFonts w:ascii="Times New Roman" w:eastAsia="Times New Roman" w:hAnsi="Times New Roman" w:cs="Times New Roman"/>
          <w:b/>
          <w:sz w:val="28"/>
          <w:szCs w:val="28"/>
          <w:lang w:eastAsia="ja-JP"/>
        </w:rPr>
      </w:pPr>
    </w:p>
    <w:p w:rsidR="00430B7F" w:rsidRPr="00430B7F" w:rsidRDefault="00430B7F" w:rsidP="00430B7F">
      <w:pPr>
        <w:spacing w:after="0" w:line="240" w:lineRule="auto"/>
        <w:jc w:val="center"/>
        <w:rPr>
          <w:rFonts w:ascii="Times New Roman" w:eastAsia="Times New Roman" w:hAnsi="Times New Roman" w:cs="Times New Roman"/>
          <w:i/>
          <w:sz w:val="28"/>
          <w:szCs w:val="28"/>
          <w:lang w:eastAsia="ja-JP"/>
        </w:rPr>
      </w:pPr>
      <w:r w:rsidRPr="00430B7F">
        <w:rPr>
          <w:rFonts w:ascii="Times New Roman" w:eastAsia="Times New Roman" w:hAnsi="Times New Roman" w:cs="Times New Roman"/>
          <w:i/>
          <w:sz w:val="28"/>
          <w:szCs w:val="28"/>
          <w:lang w:eastAsia="ja-JP"/>
        </w:rPr>
        <w:t xml:space="preserve">(Ban hành kèm Thông tư số 38/2015/TT-BTC ngày 25/3/2015 </w:t>
      </w:r>
    </w:p>
    <w:p w:rsidR="00430B7F" w:rsidRPr="00430B7F" w:rsidRDefault="00430B7F" w:rsidP="00430B7F">
      <w:pPr>
        <w:spacing w:after="0" w:line="240" w:lineRule="auto"/>
        <w:jc w:val="center"/>
        <w:rPr>
          <w:rFonts w:ascii="Times New Roman" w:eastAsia="Times New Roman" w:hAnsi="Times New Roman" w:cs="Times New Roman"/>
          <w:i/>
          <w:sz w:val="28"/>
          <w:szCs w:val="28"/>
          <w:lang w:eastAsia="ja-JP"/>
        </w:rPr>
      </w:pPr>
      <w:proofErr w:type="gramStart"/>
      <w:r w:rsidRPr="00430B7F">
        <w:rPr>
          <w:rFonts w:ascii="Times New Roman" w:eastAsia="Times New Roman" w:hAnsi="Times New Roman" w:cs="Times New Roman"/>
          <w:i/>
          <w:sz w:val="28"/>
          <w:szCs w:val="28"/>
          <w:lang w:eastAsia="ja-JP"/>
        </w:rPr>
        <w:t>của</w:t>
      </w:r>
      <w:proofErr w:type="gramEnd"/>
      <w:r w:rsidRPr="00430B7F">
        <w:rPr>
          <w:rFonts w:ascii="Times New Roman" w:eastAsia="Times New Roman" w:hAnsi="Times New Roman" w:cs="Times New Roman"/>
          <w:i/>
          <w:sz w:val="28"/>
          <w:szCs w:val="28"/>
          <w:lang w:eastAsia="ja-JP"/>
        </w:rPr>
        <w:t xml:space="preserve"> Bộ Tài chính)</w:t>
      </w:r>
    </w:p>
    <w:p w:rsidR="00430B7F" w:rsidRPr="00430B7F" w:rsidRDefault="00430B7F" w:rsidP="00430B7F">
      <w:pPr>
        <w:spacing w:before="120" w:after="0" w:line="240" w:lineRule="auto"/>
        <w:ind w:firstLine="709"/>
        <w:jc w:val="both"/>
        <w:rPr>
          <w:rFonts w:ascii="Times New Roman" w:eastAsia="Times New Roman" w:hAnsi="Times New Roman" w:cs="Times New Roman"/>
          <w:b/>
          <w:strike/>
          <w:sz w:val="28"/>
          <w:szCs w:val="28"/>
          <w:lang w:eastAsia="ja-JP"/>
        </w:rPr>
      </w:pPr>
    </w:p>
    <w:p w:rsidR="00430B7F" w:rsidRPr="00430B7F" w:rsidRDefault="00430B7F" w:rsidP="00430B7F">
      <w:pPr>
        <w:tabs>
          <w:tab w:val="left" w:pos="360"/>
        </w:tabs>
        <w:spacing w:after="120" w:line="240" w:lineRule="auto"/>
        <w:outlineLvl w:val="0"/>
        <w:rPr>
          <w:rFonts w:ascii="Times New Roman" w:eastAsia="Times New Roman" w:hAnsi="Times New Roman" w:cs="Times New Roman"/>
          <w:b/>
          <w:bCs/>
          <w:kern w:val="32"/>
          <w:sz w:val="28"/>
          <w:szCs w:val="28"/>
        </w:rPr>
      </w:pPr>
      <w:r w:rsidRPr="00430B7F">
        <w:rPr>
          <w:rFonts w:ascii="Times New Roman" w:eastAsia="Times New Roman" w:hAnsi="Times New Roman" w:cs="Times New Roman"/>
          <w:b/>
          <w:bCs/>
          <w:kern w:val="32"/>
          <w:sz w:val="28"/>
          <w:szCs w:val="28"/>
          <w:lang/>
        </w:rPr>
        <w:t xml:space="preserve">1. </w:t>
      </w:r>
      <w:r w:rsidRPr="00430B7F">
        <w:rPr>
          <w:rFonts w:ascii="Times New Roman" w:eastAsia="Times New Roman" w:hAnsi="Times New Roman" w:cs="Times New Roman"/>
          <w:b/>
          <w:bCs/>
          <w:kern w:val="32"/>
          <w:sz w:val="28"/>
          <w:szCs w:val="28"/>
        </w:rPr>
        <w:t>Danh sách các chứng từ khai báo</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09"/>
      </w:tblGrid>
      <w:tr w:rsidR="00430B7F" w:rsidRPr="00430B7F" w:rsidTr="004B555E">
        <w:trPr>
          <w:trHeight w:val="207"/>
        </w:trPr>
        <w:tc>
          <w:tcPr>
            <w:tcW w:w="851" w:type="dxa"/>
            <w:shd w:val="clear" w:color="auto" w:fill="C0C0C0"/>
            <w:vAlign w:val="center"/>
          </w:tcPr>
          <w:p w:rsidR="00430B7F" w:rsidRPr="00430B7F" w:rsidRDefault="00430B7F" w:rsidP="00430B7F">
            <w:pPr>
              <w:spacing w:after="120" w:line="240" w:lineRule="auto"/>
              <w:ind w:right="10"/>
              <w:jc w:val="center"/>
              <w:rPr>
                <w:rFonts w:ascii="Times New Roman" w:eastAsia="Times New Roman" w:hAnsi="Times New Roman" w:cs="Times New Roman"/>
                <w:b/>
                <w:bCs/>
                <w:iCs/>
                <w:sz w:val="28"/>
                <w:szCs w:val="28"/>
                <w:lang w:eastAsia="ja-JP"/>
              </w:rPr>
            </w:pPr>
            <w:r w:rsidRPr="00430B7F">
              <w:rPr>
                <w:rFonts w:ascii="Times New Roman" w:eastAsia="Times New Roman" w:hAnsi="Times New Roman" w:cs="Times New Roman"/>
                <w:b/>
                <w:bCs/>
                <w:iCs/>
                <w:sz w:val="28"/>
                <w:szCs w:val="28"/>
                <w:lang w:eastAsia="ja-JP"/>
              </w:rPr>
              <w:t>STT</w:t>
            </w:r>
          </w:p>
        </w:tc>
        <w:tc>
          <w:tcPr>
            <w:tcW w:w="8505" w:type="dxa"/>
            <w:shd w:val="clear" w:color="auto" w:fill="C0C0C0"/>
            <w:vAlign w:val="center"/>
          </w:tcPr>
          <w:p w:rsidR="00430B7F" w:rsidRPr="00430B7F" w:rsidRDefault="00430B7F" w:rsidP="00430B7F">
            <w:pPr>
              <w:spacing w:after="120" w:line="240" w:lineRule="auto"/>
              <w:jc w:val="center"/>
              <w:rPr>
                <w:rFonts w:ascii="Times New Roman" w:eastAsia="Times New Roman" w:hAnsi="Times New Roman" w:cs="Times New Roman"/>
                <w:b/>
                <w:bCs/>
                <w:iCs/>
                <w:sz w:val="28"/>
                <w:szCs w:val="28"/>
                <w:lang w:eastAsia="ja-JP"/>
              </w:rPr>
            </w:pPr>
            <w:r w:rsidRPr="00430B7F">
              <w:rPr>
                <w:rFonts w:ascii="Times New Roman" w:eastAsia="Times New Roman" w:hAnsi="Times New Roman" w:cs="Times New Roman"/>
                <w:b/>
                <w:bCs/>
                <w:iCs/>
                <w:sz w:val="28"/>
                <w:szCs w:val="28"/>
                <w:lang w:eastAsia="ja-JP"/>
              </w:rPr>
              <w:t>Tên chứng từ</w:t>
            </w:r>
          </w:p>
        </w:tc>
      </w:tr>
      <w:tr w:rsidR="00430B7F" w:rsidRPr="00430B7F" w:rsidTr="004B555E">
        <w:trPr>
          <w:trHeight w:val="153"/>
        </w:trPr>
        <w:tc>
          <w:tcPr>
            <w:tcW w:w="851" w:type="dxa"/>
            <w:noWrap/>
          </w:tcPr>
          <w:p w:rsidR="00430B7F" w:rsidRPr="00430B7F" w:rsidRDefault="00430B7F" w:rsidP="00430B7F">
            <w:pPr>
              <w:spacing w:after="120" w:line="240" w:lineRule="auto"/>
              <w:ind w:right="10"/>
              <w:jc w:val="center"/>
              <w:rPr>
                <w:rFonts w:ascii="Times New Roman" w:eastAsia="Times New Roman" w:hAnsi="Times New Roman" w:cs="Times New Roman"/>
                <w:bCs/>
                <w:sz w:val="28"/>
                <w:szCs w:val="28"/>
                <w:lang w:eastAsia="ja-JP"/>
              </w:rPr>
            </w:pPr>
            <w:r w:rsidRPr="00430B7F">
              <w:rPr>
                <w:rFonts w:ascii="Times New Roman" w:eastAsia="Times New Roman" w:hAnsi="Times New Roman" w:cs="Times New Roman"/>
                <w:bCs/>
                <w:sz w:val="28"/>
                <w:szCs w:val="28"/>
                <w:lang w:eastAsia="ja-JP"/>
              </w:rPr>
              <w:t>1</w:t>
            </w:r>
          </w:p>
        </w:tc>
        <w:tc>
          <w:tcPr>
            <w:tcW w:w="8505" w:type="dxa"/>
          </w:tcPr>
          <w:p w:rsidR="00430B7F" w:rsidRPr="00430B7F" w:rsidRDefault="00430B7F" w:rsidP="00430B7F">
            <w:pPr>
              <w:spacing w:after="120" w:line="240" w:lineRule="auto"/>
              <w:jc w:val="both"/>
              <w:rPr>
                <w:rFonts w:ascii="Times New Roman" w:eastAsia="Times New Roman" w:hAnsi="Times New Roman" w:cs="Times New Roman"/>
                <w:bCs/>
                <w:sz w:val="28"/>
                <w:szCs w:val="28"/>
                <w:lang w:eastAsia="ja-JP"/>
              </w:rPr>
            </w:pPr>
            <w:r w:rsidRPr="00430B7F">
              <w:rPr>
                <w:rFonts w:ascii="Times New Roman" w:eastAsia="Times New Roman" w:hAnsi="Times New Roman" w:cs="Times New Roman"/>
                <w:bCs/>
                <w:sz w:val="28"/>
                <w:szCs w:val="28"/>
                <w:lang w:eastAsia="ja-JP"/>
              </w:rPr>
              <w:t>Tờ khai hải quan điện tử đối với hàng nhập khẩu</w:t>
            </w:r>
          </w:p>
        </w:tc>
      </w:tr>
      <w:tr w:rsidR="00430B7F" w:rsidRPr="00430B7F" w:rsidTr="004B555E">
        <w:trPr>
          <w:trHeight w:val="153"/>
        </w:trPr>
        <w:tc>
          <w:tcPr>
            <w:tcW w:w="851" w:type="dxa"/>
            <w:noWrap/>
          </w:tcPr>
          <w:p w:rsidR="00430B7F" w:rsidRPr="00430B7F" w:rsidRDefault="00430B7F" w:rsidP="00430B7F">
            <w:pPr>
              <w:tabs>
                <w:tab w:val="left" w:pos="0"/>
              </w:tabs>
              <w:spacing w:after="120" w:line="240" w:lineRule="auto"/>
              <w:ind w:right="10"/>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w:t>
            </w:r>
          </w:p>
        </w:tc>
        <w:tc>
          <w:tcPr>
            <w:tcW w:w="8505" w:type="dxa"/>
            <w:noWrap/>
          </w:tcPr>
          <w:p w:rsidR="00430B7F" w:rsidRPr="00430B7F" w:rsidRDefault="00430B7F" w:rsidP="00430B7F">
            <w:pPr>
              <w:spacing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bCs/>
                <w:sz w:val="28"/>
                <w:szCs w:val="28"/>
                <w:lang w:eastAsia="ja-JP"/>
              </w:rPr>
              <w:t>Tờ khai hải quan điện tử đối với hàng xuất khẩu</w:t>
            </w:r>
          </w:p>
        </w:tc>
      </w:tr>
      <w:tr w:rsidR="00430B7F" w:rsidRPr="00430B7F" w:rsidTr="004B555E">
        <w:trPr>
          <w:trHeight w:val="153"/>
        </w:trPr>
        <w:tc>
          <w:tcPr>
            <w:tcW w:w="851" w:type="dxa"/>
            <w:noWrap/>
          </w:tcPr>
          <w:p w:rsidR="00430B7F" w:rsidRPr="00430B7F" w:rsidRDefault="00430B7F" w:rsidP="00430B7F">
            <w:pPr>
              <w:tabs>
                <w:tab w:val="left" w:pos="0"/>
              </w:tabs>
              <w:spacing w:after="120" w:line="240" w:lineRule="auto"/>
              <w:ind w:right="10"/>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w:t>
            </w:r>
          </w:p>
        </w:tc>
        <w:tc>
          <w:tcPr>
            <w:tcW w:w="8505" w:type="dxa"/>
            <w:noWrap/>
          </w:tcPr>
          <w:p w:rsidR="00430B7F" w:rsidRPr="00430B7F" w:rsidRDefault="00430B7F" w:rsidP="00430B7F">
            <w:pPr>
              <w:spacing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Bản kê hóa đơn tổng</w:t>
            </w:r>
          </w:p>
        </w:tc>
      </w:tr>
      <w:tr w:rsidR="00430B7F" w:rsidRPr="00430B7F" w:rsidTr="004B555E">
        <w:trPr>
          <w:trHeight w:val="153"/>
        </w:trPr>
        <w:tc>
          <w:tcPr>
            <w:tcW w:w="851" w:type="dxa"/>
            <w:noWrap/>
          </w:tcPr>
          <w:p w:rsidR="00430B7F" w:rsidRPr="00430B7F" w:rsidRDefault="00430B7F" w:rsidP="00430B7F">
            <w:pPr>
              <w:tabs>
                <w:tab w:val="left" w:pos="0"/>
              </w:tabs>
              <w:spacing w:after="120" w:line="240" w:lineRule="auto"/>
              <w:ind w:right="10"/>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w:t>
            </w:r>
          </w:p>
        </w:tc>
        <w:tc>
          <w:tcPr>
            <w:tcW w:w="8505" w:type="dxa"/>
            <w:noWrap/>
          </w:tcPr>
          <w:p w:rsidR="00430B7F" w:rsidRPr="00430B7F" w:rsidRDefault="00430B7F" w:rsidP="00430B7F">
            <w:pPr>
              <w:spacing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Thông tin đăng ký Danh mục miễn thuế</w:t>
            </w:r>
          </w:p>
        </w:tc>
      </w:tr>
      <w:tr w:rsidR="00430B7F" w:rsidRPr="00430B7F" w:rsidTr="004B555E">
        <w:trPr>
          <w:trHeight w:val="153"/>
        </w:trPr>
        <w:tc>
          <w:tcPr>
            <w:tcW w:w="851" w:type="dxa"/>
            <w:noWrap/>
          </w:tcPr>
          <w:p w:rsidR="00430B7F" w:rsidRPr="00430B7F" w:rsidRDefault="00430B7F" w:rsidP="00430B7F">
            <w:pPr>
              <w:tabs>
                <w:tab w:val="left" w:pos="0"/>
              </w:tabs>
              <w:spacing w:after="120" w:line="240" w:lineRule="auto"/>
              <w:ind w:right="10"/>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5</w:t>
            </w:r>
          </w:p>
        </w:tc>
        <w:tc>
          <w:tcPr>
            <w:tcW w:w="8505" w:type="dxa"/>
            <w:noWrap/>
          </w:tcPr>
          <w:p w:rsidR="00430B7F" w:rsidRPr="00430B7F" w:rsidRDefault="00430B7F" w:rsidP="00430B7F">
            <w:pPr>
              <w:spacing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Thông tin Tờ khai vận chuyển hàng hóa</w:t>
            </w:r>
          </w:p>
        </w:tc>
      </w:tr>
      <w:tr w:rsidR="00430B7F" w:rsidRPr="00430B7F" w:rsidTr="004B555E">
        <w:trPr>
          <w:trHeight w:val="153"/>
        </w:trPr>
        <w:tc>
          <w:tcPr>
            <w:tcW w:w="851" w:type="dxa"/>
            <w:noWrap/>
          </w:tcPr>
          <w:p w:rsidR="00430B7F" w:rsidRPr="00430B7F" w:rsidRDefault="00430B7F" w:rsidP="00430B7F">
            <w:pPr>
              <w:tabs>
                <w:tab w:val="left" w:pos="0"/>
              </w:tabs>
              <w:spacing w:after="120" w:line="240" w:lineRule="auto"/>
              <w:ind w:right="10"/>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6</w:t>
            </w:r>
          </w:p>
        </w:tc>
        <w:tc>
          <w:tcPr>
            <w:tcW w:w="8505" w:type="dxa"/>
            <w:noWrap/>
          </w:tcPr>
          <w:p w:rsidR="00430B7F" w:rsidRPr="00430B7F" w:rsidRDefault="00430B7F" w:rsidP="00430B7F">
            <w:pPr>
              <w:spacing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Tờ khai bổ sung sau thông quan</w:t>
            </w:r>
          </w:p>
        </w:tc>
      </w:tr>
      <w:tr w:rsidR="00430B7F" w:rsidRPr="00430B7F" w:rsidTr="004B555E">
        <w:trPr>
          <w:trHeight w:val="153"/>
        </w:trPr>
        <w:tc>
          <w:tcPr>
            <w:tcW w:w="851" w:type="dxa"/>
            <w:noWrap/>
          </w:tcPr>
          <w:p w:rsidR="00430B7F" w:rsidRPr="00430B7F" w:rsidRDefault="00430B7F" w:rsidP="00430B7F">
            <w:pPr>
              <w:tabs>
                <w:tab w:val="left" w:pos="0"/>
              </w:tabs>
              <w:spacing w:after="120" w:line="240" w:lineRule="auto"/>
              <w:ind w:right="10"/>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7</w:t>
            </w:r>
          </w:p>
        </w:tc>
        <w:tc>
          <w:tcPr>
            <w:tcW w:w="8505" w:type="dxa"/>
            <w:noWrap/>
          </w:tcPr>
          <w:p w:rsidR="00430B7F" w:rsidRPr="00430B7F" w:rsidRDefault="00430B7F" w:rsidP="00430B7F">
            <w:pPr>
              <w:spacing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Tờ khai đưa hàng về bảo quản</w:t>
            </w:r>
          </w:p>
        </w:tc>
      </w:tr>
      <w:tr w:rsidR="00430B7F" w:rsidRPr="00430B7F" w:rsidTr="004B555E">
        <w:trPr>
          <w:trHeight w:val="153"/>
        </w:trPr>
        <w:tc>
          <w:tcPr>
            <w:tcW w:w="851" w:type="dxa"/>
            <w:noWrap/>
          </w:tcPr>
          <w:p w:rsidR="00430B7F" w:rsidRPr="00430B7F" w:rsidRDefault="00430B7F" w:rsidP="00430B7F">
            <w:pPr>
              <w:tabs>
                <w:tab w:val="left" w:pos="0"/>
              </w:tabs>
              <w:spacing w:after="120" w:line="240" w:lineRule="auto"/>
              <w:ind w:right="10"/>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8</w:t>
            </w:r>
          </w:p>
        </w:tc>
        <w:tc>
          <w:tcPr>
            <w:tcW w:w="8505" w:type="dxa"/>
            <w:noWrap/>
          </w:tcPr>
          <w:p w:rsidR="00430B7F" w:rsidRPr="00430B7F" w:rsidRDefault="00430B7F" w:rsidP="00430B7F">
            <w:pPr>
              <w:spacing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Tờ khai giải phóng hàng</w:t>
            </w:r>
          </w:p>
        </w:tc>
      </w:tr>
      <w:tr w:rsidR="00430B7F" w:rsidRPr="00430B7F" w:rsidTr="004B555E">
        <w:trPr>
          <w:trHeight w:val="153"/>
        </w:trPr>
        <w:tc>
          <w:tcPr>
            <w:tcW w:w="851" w:type="dxa"/>
            <w:noWrap/>
          </w:tcPr>
          <w:p w:rsidR="00430B7F" w:rsidRPr="00430B7F" w:rsidRDefault="00430B7F" w:rsidP="00430B7F">
            <w:pPr>
              <w:tabs>
                <w:tab w:val="left" w:pos="0"/>
              </w:tabs>
              <w:spacing w:after="120" w:line="240" w:lineRule="auto"/>
              <w:ind w:right="10"/>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9</w:t>
            </w:r>
          </w:p>
        </w:tc>
        <w:tc>
          <w:tcPr>
            <w:tcW w:w="8505" w:type="dxa"/>
            <w:noWrap/>
          </w:tcPr>
          <w:p w:rsidR="00430B7F" w:rsidRPr="00430B7F" w:rsidRDefault="00430B7F" w:rsidP="00430B7F">
            <w:pPr>
              <w:spacing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Tờ khai đưa hàng về địa điểm kiểm tra</w:t>
            </w:r>
          </w:p>
        </w:tc>
      </w:tr>
    </w:tbl>
    <w:p w:rsidR="00430B7F" w:rsidRPr="00430B7F" w:rsidRDefault="00430B7F" w:rsidP="00430B7F">
      <w:pPr>
        <w:spacing w:after="0" w:line="240" w:lineRule="auto"/>
        <w:jc w:val="both"/>
        <w:rPr>
          <w:rFonts w:ascii="Times New Roman" w:eastAsia="Times New Roman" w:hAnsi="Times New Roman" w:cs="Times New Roman"/>
          <w:b/>
          <w:sz w:val="28"/>
          <w:szCs w:val="28"/>
          <w:lang w:eastAsia="ja-JP"/>
        </w:rPr>
      </w:pPr>
    </w:p>
    <w:p w:rsidR="00430B7F" w:rsidRPr="00430B7F" w:rsidRDefault="00430B7F" w:rsidP="00430B7F">
      <w:pPr>
        <w:spacing w:after="0" w:line="240" w:lineRule="auto"/>
        <w:jc w:val="both"/>
        <w:rPr>
          <w:rFonts w:ascii="Times New Roman" w:eastAsia="Times New Roman" w:hAnsi="Times New Roman" w:cs="Times New Roman"/>
          <w:b/>
          <w:sz w:val="28"/>
          <w:szCs w:val="28"/>
          <w:lang w:eastAsia="ja-JP"/>
        </w:rPr>
      </w:pPr>
      <w:r w:rsidRPr="00430B7F">
        <w:rPr>
          <w:rFonts w:ascii="Times New Roman" w:eastAsia="Times New Roman" w:hAnsi="Times New Roman" w:cs="Times New Roman"/>
          <w:b/>
          <w:sz w:val="28"/>
          <w:szCs w:val="28"/>
          <w:lang w:eastAsia="ja-JP"/>
        </w:rPr>
        <w:t>2. Chỉ tiêu thông tin khai báo</w:t>
      </w:r>
    </w:p>
    <w:p w:rsidR="001E3329" w:rsidRDefault="001E3329"/>
    <w:tbl>
      <w:tblPr>
        <w:tblW w:w="9660" w:type="dxa"/>
        <w:jc w:val="center"/>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tblPr>
      <w:tblGrid>
        <w:gridCol w:w="1120"/>
        <w:gridCol w:w="2138"/>
        <w:gridCol w:w="4981"/>
        <w:gridCol w:w="1421"/>
      </w:tblGrid>
      <w:tr w:rsidR="00430B7F" w:rsidRPr="00430B7F" w:rsidTr="004B555E">
        <w:trPr>
          <w:trHeight w:val="824"/>
          <w:tblHeader/>
          <w:jc w:val="center"/>
        </w:trPr>
        <w:tc>
          <w:tcPr>
            <w:tcW w:w="1121" w:type="dxa"/>
            <w:shd w:val="clear" w:color="auto" w:fill="EEECE1"/>
            <w:vAlign w:val="center"/>
          </w:tcPr>
          <w:p w:rsidR="00430B7F" w:rsidRPr="00430B7F" w:rsidRDefault="00430B7F" w:rsidP="00430B7F">
            <w:pPr>
              <w:spacing w:after="0" w:line="240" w:lineRule="auto"/>
              <w:jc w:val="center"/>
              <w:rPr>
                <w:rFonts w:ascii="Times New Roman" w:eastAsia="Times New Roman" w:hAnsi="Times New Roman" w:cs="Times New Roman"/>
                <w:b/>
                <w:sz w:val="28"/>
                <w:szCs w:val="28"/>
                <w:lang w:eastAsia="ja-JP"/>
              </w:rPr>
            </w:pPr>
            <w:r w:rsidRPr="00430B7F">
              <w:rPr>
                <w:rFonts w:ascii="Times New Roman" w:eastAsia="Times New Roman" w:hAnsi="Times New Roman" w:cs="Times New Roman"/>
                <w:b/>
                <w:sz w:val="28"/>
                <w:szCs w:val="28"/>
                <w:lang w:eastAsia="ja-JP"/>
              </w:rPr>
              <w:t>STT</w:t>
            </w:r>
          </w:p>
        </w:tc>
        <w:tc>
          <w:tcPr>
            <w:tcW w:w="2139" w:type="dxa"/>
            <w:shd w:val="clear" w:color="auto" w:fill="EEECE1"/>
            <w:vAlign w:val="center"/>
          </w:tcPr>
          <w:p w:rsidR="00430B7F" w:rsidRPr="00430B7F" w:rsidRDefault="00430B7F" w:rsidP="00430B7F">
            <w:pPr>
              <w:spacing w:after="0" w:line="240" w:lineRule="auto"/>
              <w:jc w:val="center"/>
              <w:rPr>
                <w:rFonts w:ascii="Times New Roman" w:eastAsia="Times New Roman" w:hAnsi="Times New Roman" w:cs="Times New Roman"/>
                <w:b/>
                <w:sz w:val="28"/>
                <w:szCs w:val="28"/>
                <w:lang w:eastAsia="zh-TW"/>
              </w:rPr>
            </w:pPr>
            <w:r w:rsidRPr="00430B7F">
              <w:rPr>
                <w:rFonts w:ascii="Times New Roman" w:eastAsia="Times New Roman" w:hAnsi="Times New Roman" w:cs="Times New Roman"/>
                <w:b/>
                <w:sz w:val="28"/>
                <w:szCs w:val="28"/>
                <w:lang w:eastAsia="zh-TW"/>
              </w:rPr>
              <w:t>Chỉ tiêu</w:t>
            </w:r>
          </w:p>
          <w:p w:rsidR="00430B7F" w:rsidRPr="00430B7F" w:rsidRDefault="00430B7F" w:rsidP="00430B7F">
            <w:pPr>
              <w:spacing w:after="0" w:line="240" w:lineRule="auto"/>
              <w:jc w:val="center"/>
              <w:rPr>
                <w:rFonts w:ascii="Times New Roman" w:eastAsia="Times New Roman" w:hAnsi="Times New Roman" w:cs="Times New Roman"/>
                <w:b/>
                <w:sz w:val="28"/>
                <w:szCs w:val="28"/>
                <w:lang w:eastAsia="zh-TW"/>
              </w:rPr>
            </w:pPr>
            <w:r w:rsidRPr="00430B7F">
              <w:rPr>
                <w:rFonts w:ascii="Times New Roman" w:eastAsia="Times New Roman" w:hAnsi="Times New Roman" w:cs="Times New Roman"/>
                <w:b/>
                <w:sz w:val="28"/>
                <w:szCs w:val="28"/>
                <w:lang w:eastAsia="zh-TW"/>
              </w:rPr>
              <w:t xml:space="preserve"> thông tin</w:t>
            </w:r>
          </w:p>
        </w:tc>
        <w:tc>
          <w:tcPr>
            <w:tcW w:w="4984" w:type="dxa"/>
            <w:shd w:val="clear" w:color="auto" w:fill="EEECE1"/>
            <w:vAlign w:val="center"/>
          </w:tcPr>
          <w:p w:rsidR="00430B7F" w:rsidRPr="00430B7F" w:rsidRDefault="00430B7F" w:rsidP="00430B7F">
            <w:pPr>
              <w:spacing w:after="0" w:line="240" w:lineRule="auto"/>
              <w:jc w:val="center"/>
              <w:rPr>
                <w:rFonts w:ascii="Times New Roman" w:eastAsia="Times New Roman" w:hAnsi="Times New Roman" w:cs="Times New Roman"/>
                <w:b/>
                <w:sz w:val="28"/>
                <w:szCs w:val="28"/>
                <w:lang w:eastAsia="ja-JP"/>
              </w:rPr>
            </w:pPr>
            <w:r w:rsidRPr="00430B7F">
              <w:rPr>
                <w:rFonts w:ascii="Times New Roman" w:eastAsia="Times New Roman" w:hAnsi="Times New Roman" w:cs="Times New Roman"/>
                <w:b/>
                <w:sz w:val="28"/>
                <w:szCs w:val="28"/>
                <w:lang w:eastAsia="ja-JP"/>
              </w:rPr>
              <w:t>Mô tả, ghi chú</w:t>
            </w:r>
          </w:p>
        </w:tc>
        <w:tc>
          <w:tcPr>
            <w:tcW w:w="1422" w:type="dxa"/>
            <w:shd w:val="clear" w:color="auto" w:fill="EEECE1"/>
            <w:vAlign w:val="center"/>
          </w:tcPr>
          <w:p w:rsidR="00430B7F" w:rsidRPr="00430B7F" w:rsidRDefault="00430B7F" w:rsidP="00430B7F">
            <w:pPr>
              <w:spacing w:after="0" w:line="240" w:lineRule="auto"/>
              <w:jc w:val="center"/>
              <w:rPr>
                <w:rFonts w:ascii="Times New Roman" w:eastAsia="Times New Roman" w:hAnsi="Times New Roman" w:cs="Times New Roman"/>
                <w:b/>
                <w:sz w:val="28"/>
                <w:szCs w:val="28"/>
                <w:lang w:eastAsia="ja-JP"/>
              </w:rPr>
            </w:pPr>
            <w:r w:rsidRPr="00430B7F">
              <w:rPr>
                <w:rFonts w:ascii="Times New Roman" w:eastAsia="Times New Roman" w:hAnsi="Times New Roman" w:cs="Times New Roman"/>
                <w:b/>
                <w:sz w:val="28"/>
                <w:szCs w:val="28"/>
                <w:lang w:eastAsia="ja-JP"/>
              </w:rPr>
              <w:t>Bảng mã</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b/>
                <w:sz w:val="28"/>
                <w:szCs w:val="28"/>
                <w:lang w:eastAsia="ja-JP"/>
              </w:rPr>
            </w:pPr>
            <w:r w:rsidRPr="00430B7F">
              <w:rPr>
                <w:rFonts w:ascii="Times New Roman" w:eastAsia="Times New Roman" w:hAnsi="Times New Roman" w:cs="Times New Roman"/>
                <w:b/>
                <w:sz w:val="28"/>
                <w:szCs w:val="28"/>
                <w:lang w:eastAsia="ja-JP"/>
              </w:rPr>
              <w:t>Mẫu số 1</w:t>
            </w:r>
          </w:p>
        </w:tc>
        <w:tc>
          <w:tcPr>
            <w:tcW w:w="2139" w:type="dxa"/>
            <w:noWrap/>
          </w:tcPr>
          <w:p w:rsidR="00430B7F" w:rsidRPr="00430B7F" w:rsidRDefault="00430B7F" w:rsidP="00430B7F">
            <w:pPr>
              <w:spacing w:after="0" w:line="240" w:lineRule="auto"/>
              <w:rPr>
                <w:rFonts w:ascii="Times New Roman" w:eastAsia="Times New Roman" w:hAnsi="Times New Roman" w:cs="Times New Roman"/>
                <w:b/>
                <w:sz w:val="28"/>
                <w:szCs w:val="28"/>
                <w:lang w:eastAsia="zh-CN"/>
              </w:rPr>
            </w:pPr>
            <w:r w:rsidRPr="00430B7F">
              <w:rPr>
                <w:rFonts w:ascii="Times New Roman" w:eastAsia="Times New Roman" w:hAnsi="Times New Roman" w:cs="Times New Roman"/>
                <w:b/>
                <w:sz w:val="28"/>
                <w:szCs w:val="28"/>
                <w:lang w:eastAsia="zh-CN"/>
              </w:rPr>
              <w:t xml:space="preserve">Tờ khai điện tử nhập khẩu </w:t>
            </w:r>
          </w:p>
        </w:tc>
        <w:tc>
          <w:tcPr>
            <w:tcW w:w="4984" w:type="dxa"/>
            <w:noWrap/>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Khi thực hiện đăng ký trước thông tin hàng hóa nhập khẩu.</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zh-CN"/>
              </w:rPr>
            </w:pPr>
            <w:r w:rsidRPr="00430B7F">
              <w:rPr>
                <w:rFonts w:ascii="Times New Roman" w:eastAsia="Times New Roman" w:hAnsi="Times New Roman" w:cs="Times New Roman"/>
                <w:sz w:val="28"/>
                <w:szCs w:val="28"/>
                <w:lang w:eastAsia="zh-CN"/>
              </w:rPr>
              <w:t xml:space="preserve">Số tờ khai </w:t>
            </w:r>
          </w:p>
        </w:tc>
        <w:tc>
          <w:tcPr>
            <w:tcW w:w="4984" w:type="dxa"/>
            <w:noWrap/>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Không phải nhập liệu, hệ thống tự động cấp số tờ khai.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 cơ quan Hải quan và các cơ quan khác có liên quan sử dụng 11 ký tự đầu của số tờ khai. Ký tự thứ 12 chỉ thể hiện số lần khai bổ sung.</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tờ khai đầu tiên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1: Chỉ nhập liệu trong trường hợp lô hàng có nhiều hơn 50 dòng hàng hoặc các </w:t>
            </w:r>
            <w:r w:rsidRPr="00430B7F">
              <w:rPr>
                <w:rFonts w:ascii="Times New Roman" w:eastAsia="Times New Roman" w:hAnsi="Times New Roman" w:cs="Times New Roman"/>
                <w:sz w:val="28"/>
                <w:szCs w:val="28"/>
                <w:lang w:eastAsia="ja-JP"/>
              </w:rPr>
              <w:lastRenderedPageBreak/>
              <w:t>trường hợp phải tách tờ khai khác. Cách nhập như sau:</w:t>
            </w:r>
          </w:p>
          <w:p w:rsidR="00430B7F" w:rsidRPr="00430B7F" w:rsidRDefault="00430B7F" w:rsidP="00430B7F">
            <w:pPr>
              <w:numPr>
                <w:ilvl w:val="0"/>
                <w:numId w:val="1"/>
              </w:num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Đối với tờ khai đầu tiên: nhập vào chữ  “F”;</w:t>
            </w:r>
          </w:p>
          <w:p w:rsidR="00430B7F" w:rsidRPr="00430B7F" w:rsidRDefault="00430B7F" w:rsidP="00430B7F">
            <w:pPr>
              <w:numPr>
                <w:ilvl w:val="0"/>
                <w:numId w:val="1"/>
              </w:num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Từ tờ khai thứ 2 trở đi thì nhập số tờ khai đầu tiên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số thứ tự của tờ khai trên tổng số tờ khai của lô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3: Nhập tổng số tờ khai của lô hàng.</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tờ khai TN-TX tương ứng</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Chỉ nhập liệu ô này trong các trường hợp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Trường hợp tái nhập của lô hàng tạm xuất thì nhập số tờ khai tạm xuất tương ứng.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Trường hợp nhập khẩu chuyển tiêu thụ nội địa của lô hàng tạm nhập thì nhập số tờ khai tạm nhập tương ứng.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Người mở tờ khai tạm nhập và người mở tờ khai tái xuất phải là một.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 Tờ khai ban đầu phải còn hiệu lực (trong thời hạn được phép lưu giữ tại Việt Nam).</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loại hình</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Người nhập khẩu theo hồ sơ, mục đích nhập khẩu của lô hàng để chọn một trong các loại hình nhập khẩu theo hướng dẫn của Tổng cục Hải quan.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bảng mã loại hình trên website </w:t>
            </w:r>
            <w:hyperlink r:id="rId5" w:history="1">
              <w:r w:rsidRPr="00430B7F">
                <w:rPr>
                  <w:rFonts w:ascii="Times New Roman" w:eastAsia="Times New Roman" w:hAnsi="Times New Roman" w:cs="Times New Roman"/>
                  <w:color w:val="0000FF"/>
                  <w:sz w:val="28"/>
                  <w:szCs w:val="28"/>
                  <w:u w:val="single"/>
                  <w:lang w:eastAsia="ja-JP"/>
                </w:rPr>
                <w:t>www.customs.gov.vn</w:t>
              </w:r>
            </w:hyperlink>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phân loại hàng hóa</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Nếu hàng hóa thuộc một trong các trường hợp sau đây thì</w:t>
            </w:r>
            <w:r w:rsidRPr="00430B7F">
              <w:rPr>
                <w:rFonts w:ascii="Times New Roman" w:eastAsia="Times New Roman" w:hAnsi="Times New Roman" w:cs="Times New Roman"/>
                <w:sz w:val="28"/>
                <w:szCs w:val="28"/>
                <w:lang w:val="it-IT" w:eastAsia="ja-JP"/>
              </w:rPr>
              <w:t xml:space="preserve"> bắt buộc phải nhập</w:t>
            </w:r>
            <w:r w:rsidRPr="00430B7F">
              <w:rPr>
                <w:rFonts w:ascii="Times New Roman" w:eastAsia="Times New Roman" w:hAnsi="Times New Roman" w:cs="Times New Roman"/>
                <w:sz w:val="28"/>
                <w:szCs w:val="28"/>
                <w:lang w:eastAsia="ja-JP"/>
              </w:rPr>
              <w:t xml:space="preserve"> mã tương ứng sau: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“A”: Hàng quà biếu, quà tặng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 Hàng an ninh, quốc phòng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“C”: Hàng cứu trợ khẩn cấp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“D”: Hàng phòng chống thiên tai, dịch bệnh.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“E”: Hàng viện trợ nhân đạo/Hàng viên trợ không hoàn lại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“F”: Hàng bưu chính, chuyển phát nhanh</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 xml:space="preserve">“G”: Hàng tài sản di chuyển </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“H”: Hàng hóa được sử dụng cho PTVT xuất nhập cảnh</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“I”: Hàng ngoại giao</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“J”: Hàng khác theo quy định của Chính phủ</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“K”: Hàng bảo quản đặc biệt</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Lưu ý: Chỉ sử dụng mã “J” trong trường hợp Chính phủ có văn bản riêng. Hàng hóa thông thường không chọn mã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hiệu phương thức vận chuyển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Căn cứ phương thức vận chuyển để lựa chọn một trong các mã sau: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Đường không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Đường biển (container)</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Đường biển (hàng rời, lỏng...)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 Đường bộ (xe tải)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“5”: Đường sắt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“6”: Đường sông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“9”: Khác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Chọn mã tương ứng với phương thức vận chuyển hàng nhập khẩu từ nước ngoài về cửa khẩu nhập đối với trường hợp hàng đóng chung container vào kho CFS. Ví dụ: trường hợp hàng vận chuyển đường biển đóng chung container chọn mã “3”.</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Các trường hợp sử dụng mã “9”: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Vận chuyển hàng hóa nhập khẩu bằng các phương thức khác với các phương thức từ mã “1” đến mã “6”. Ví dụ: vận chuyển bằng đường ống, dây cáp</w:t>
            </w:r>
            <w:proofErr w:type="gramStart"/>
            <w:r w:rsidRPr="00430B7F">
              <w:rPr>
                <w:rFonts w:ascii="Times New Roman" w:eastAsia="Times New Roman" w:hAnsi="Times New Roman" w:cs="Times New Roman"/>
                <w:sz w:val="28"/>
                <w:szCs w:val="28"/>
                <w:lang w:eastAsia="ja-JP"/>
              </w:rPr>
              <w:t>,…</w:t>
            </w:r>
            <w:proofErr w:type="gramEnd"/>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Nhập khẩu tại chỗ; hàng nhập vào kho ngoại quan.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Trường hợp hàng hóa mang theo người </w:t>
            </w:r>
            <w:r w:rsidRPr="00430B7F">
              <w:rPr>
                <w:rFonts w:ascii="Times New Roman" w:eastAsia="Times New Roman" w:hAnsi="Times New Roman" w:cs="Times New Roman"/>
                <w:sz w:val="28"/>
                <w:szCs w:val="28"/>
                <w:lang w:eastAsia="ja-JP"/>
              </w:rPr>
              <w:lastRenderedPageBreak/>
              <w:t>nhập cảnh qua đường hàng không, nhập mã “1”; trường hợp qua đường biển, nhập mã “3”.</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1.7</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Phân loại cá nhân/tổ chức</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Tùy theo tính chất giao dịch, chọn một trong các mã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“1”: Cá nhân gửi cá nhân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“2”: Tổ chức/công ty gửi cá nhân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“3”: Cá nhân gửi tổ chức/công ty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“4”: Tổ chức/Công ty gửi tổ chức/công ty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“5”: Khác</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1.8</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Cơ quan Hải quan </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mã Chi cục Hải quan nơi đăng ký tờ khai hải quan theo quy định của pháp luật.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Trường hợp không nhập, Hệ thống sẽ tự động xác định mã Chi cục Hải quan đăng ký tờ khai dựa trên địa điểm lưu giữ hàng chờ thông quan. (2) Tham khảo bảng “Mã Chi cục Hải quan-Đội thủ tục” trên website Hải quan: </w:t>
            </w:r>
            <w:hyperlink r:id="rId6" w:history="1">
              <w:r w:rsidRPr="00430B7F">
                <w:rPr>
                  <w:rFonts w:ascii="Times New Roman" w:eastAsia="Times New Roman" w:hAnsi="Times New Roman" w:cs="Times New Roman"/>
                  <w:color w:val="0000FF"/>
                  <w:sz w:val="28"/>
                  <w:szCs w:val="28"/>
                  <w:u w:val="single"/>
                  <w:lang w:eastAsia="ja-JP"/>
                </w:rPr>
                <w:t>www.customs.gov.vn</w:t>
              </w:r>
            </w:hyperlink>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1.9</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bộ phận xử lý tờ khai</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(1) Nhập mã Đội thủ tục xử lý tờ khai.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Trường hợp không nhập, Hệ thống sẽ tự động xác định mã Đội thủ tục xử lý tờ khai dựa trên mã HS.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(3) Tham khảo bảng “Mã Chi cục Hải quan-Đội thủ tục” trên website Hải quan: </w:t>
            </w:r>
            <w:hyperlink r:id="rId7" w:history="1">
              <w:r w:rsidRPr="00430B7F">
                <w:rPr>
                  <w:rFonts w:ascii="Times New Roman" w:eastAsia="Times New Roman" w:hAnsi="Times New Roman" w:cs="Times New Roman"/>
                  <w:color w:val="0000FF"/>
                  <w:sz w:val="28"/>
                  <w:szCs w:val="28"/>
                  <w:u w:val="single"/>
                  <w:lang w:eastAsia="ja-JP"/>
                </w:rPr>
                <w:t>www.customs.gov.vn</w:t>
              </w:r>
            </w:hyperlink>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1.10</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Thời hạn tái xuất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Trường hợp mở tờ khai theo loại hình tạm nhập thì căn cứ quy định về thời hạn hàng tạm nhập được lưu tại Việt Nam tương ứng để nhập ngày hết hạn theo định dạng ngày/tháng/năm. </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1.11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Ngày khai báo (dự kiến)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ngày/tháng/năm dự kiến thực hiện nghiệp vụ IDC.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Trường hợp không nhập, hệ thống sẽ tự </w:t>
            </w:r>
            <w:r w:rsidRPr="00430B7F">
              <w:rPr>
                <w:rFonts w:ascii="Times New Roman" w:eastAsia="Times New Roman" w:hAnsi="Times New Roman" w:cs="Times New Roman"/>
                <w:sz w:val="28"/>
                <w:szCs w:val="28"/>
                <w:lang w:eastAsia="ja-JP"/>
              </w:rPr>
              <w:lastRenderedPageBreak/>
              <w:t>động lấy ngày thực hiện nghiệp vụ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1.12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người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mã số thuế của người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người nhập khẩu đã đăng ký sử dụng VNACCS và là người thực hiện IDA thì hệ thống sẽ tự động xuất ra mã người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chủ hàng nước ngoài thuê kho ngoại quan thì mã người nhập khẩu là mã của chủ kho ngoại quan hoặc mã của đại lý làm thủ tục hải quan.</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1.13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Tên người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Nhập tên của người nhập khẩu.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chủ hàng nước ngoài thuê kho ngoại quan thì tên người nhập khẩu là tên của chủ kho ngoại quan hoặc tên của đại lý làm thủ tục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người nhập khẩu đã đăng ký sử dụng VNACCS hoặc đã nhập “mã người nhập khẩu” thì hệ thống sẽ tự động xuất ra tên người nhập khẩu.</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1.14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bưu chính</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mã bưu chính của người nhập khẩu (nếu có).</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1.15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Địa chỉ người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địa chỉ của người nhập khẩu, không cần nhập trong trường hợp hệ thống tự động hiển thị.</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Trường hợp địa chỉ của người nhập khẩu mà hệ thống hiển thị không đúng, thì nhập vào địa chỉ chính xác.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Trường hợp người nhập khẩu đã đăng ký sử dụng VNACCS và là người thực hiện IDA thì không cần nhập liệu.</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1.16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điện thoại người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số điện thoại của người nhập khẩu (không sử dụng dấu gạch ngang).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Nếu hệ thống tự động hiển thị, không cần nhập liệu.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Trường hợp số điện thoại của người </w:t>
            </w:r>
            <w:r w:rsidRPr="00430B7F">
              <w:rPr>
                <w:rFonts w:ascii="Times New Roman" w:eastAsia="Times New Roman" w:hAnsi="Times New Roman" w:cs="Times New Roman"/>
                <w:sz w:val="28"/>
                <w:szCs w:val="28"/>
                <w:lang w:eastAsia="ja-JP"/>
              </w:rPr>
              <w:lastRenderedPageBreak/>
              <w:t>nhập khẩu mà hệ thống hiển thị không đúng, thì nhập vào số điện thoại chính xác.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Trường hợp người nhập khẩu đã đăng ký sử dụng VNACCS và là người thực hiện IDA thì không cần nhập liệu.</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1.17</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người ủy thác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mã số thuế của người ủy thác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1.18</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Tên người ủy thác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tên người ủy thác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1.19</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người xuất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mã người xuất khẩu hoặc mã chủ hàng nước ngoài trong trường hợp gửi kho ngoại quan (nếu có).</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1.20</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Tên người xuất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tên người xuất khẩu hoặc tên chủ hàng nước ngoài trong trường hợp gửi kho ngoại quan (nếu chưa đăng kí vào hệ thống).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Trường hợp đã đăng kí, hệ thống sẽ tự động xuất ra.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Nhập tên người xuất khẩu (người bán) theo hợp đồng mua bán hàng hóa nhập khẩu (kể cả trường hợp mua bán qua bên thứ ba);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hợp đồng mua bán có điều khoản chỉ định nhận hàng tại  Việt Nam (nhập khẩu tại chỗ) thì tên người xuất khẩu là tên người mua hàng tại nước ngoài; ghi người được chỉ định giao hàng (tại Việt Nam)  tại ô tên người ủy thác xuất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Chấp nhận tên viết tắt hoặc tên rút gọn của người xuất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1.21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Mã bưu chính người xuất khẩu </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mã bưu chính của người xuất khẩu (nếu có)</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 xml:space="preserve"> </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1.22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Địa chỉ </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tên đường và số nhà/số hòm thư bưu điện (P.O.BOX). Người khai chỉ phải nhập liệu nếu hệ thống không tự động hỗ trợ.</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vào tên đường và số nhà/số hòm thư bưu điện chính xác nếu thông tin do hệ thống hiển thị không chính xác.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tiếp tên đường và số nhà/số hòm thư bưu điện (P.O.BOX).</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3: Nhập tên thành phố. Người khai chỉ phải nhập liệu nếu hệ thống không tự động hỗ trợ.</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vào tên thành phố chính xác nếu thông tin do hệ thống hiển thị không đúng.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4: Nhập tên nước. Người khai chỉ phải nhập liệu nếu hệ thống không tự động hỗ trợ.</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vào tên nước chính xác nếu thông tin do hệ thống hiển thị không đúng.</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1.23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nước</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(1) Nhập mã nước người xuất khẩu gồm 02 kí tự theo bảng mã UN LOCODE (tham khảo bảng “Mã nước” tại website Hải quan: </w:t>
            </w:r>
            <w:hyperlink r:id="rId8"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(2) Không phải nhập liệu trong trường hợp không xác định được nước xuất khẩu hoặc không có trong bảng mã UN LOCODE.</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1.24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Tên người ủy thác xuất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tên người ủy thác xuất khẩu (nếu có).</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nhập khẩu tại chỗ theo chỉ định của người xuất khẩu nước ngoài thì nhập tên người được chỉ định giao hàng tại Việt Nam.</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1.25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đại lý hải quan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(1) Trường hợp đại lý hải quan thực hiện nghiệp vụ IDA và các nghiệp vụ tiếp theo </w:t>
            </w:r>
            <w:r w:rsidRPr="00430B7F">
              <w:rPr>
                <w:rFonts w:ascii="Times New Roman" w:eastAsia="Times New Roman" w:hAnsi="Times New Roman" w:cs="Times New Roman"/>
                <w:sz w:val="28"/>
                <w:szCs w:val="28"/>
                <w:lang w:eastAsia="ja-JP"/>
              </w:rPr>
              <w:lastRenderedPageBreak/>
              <w:t>thì không phải nhập liệu.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Trường hợp người khai thực hiện nghiệp vụ IDA khác với người khai thực hiện nghiệp vụ IDC thì nhập mã người sử dụng thực hiện nghiệp vụ IDC.</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1.26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vận đơn (Số B/L, số AWB v.v.)</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số vận đơn bao gồm cả phần số, phần chữ và các kí tự đặc biệt (nếu có) (số B/L, AWB, vận đơn đường sắt).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Người nhập khẩu đứng tên trên ô người nhận hàng ở vận đơn nào thì nhập số của vận đơn đó.</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Khai vận đơn thể hiện người nhận hàng là người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Đối với B/L và AWB có thể nhập đến 05 số vận đơn.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Số AWB không được vượt quá 20 ký tự.</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Trường hợp lô hàng có nhiều hơn 05 vận đơn thì sẽ khai tiếp số vận đơn tại ô “Phần ghi chú”.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hóa mang theo người nhập cảnh theo đường hàng không, đường biển, nhập “KHONGVANDON”.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Chỉ tiêu này không bắt buộc đối với các phương thức vận chuyển khác.</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1.27</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lượng</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tổng số lượng kiện hàng hóa (căn cứ vào hóa đơn thương mại, phiếu đóng gói, vận đơn</w:t>
            </w:r>
            <w:proofErr w:type="gramStart"/>
            <w:r w:rsidRPr="00430B7F">
              <w:rPr>
                <w:rFonts w:ascii="Times New Roman" w:eastAsia="Times New Roman" w:hAnsi="Times New Roman" w:cs="Times New Roman"/>
                <w:sz w:val="28"/>
                <w:szCs w:val="28"/>
                <w:lang w:eastAsia="ja-JP"/>
              </w:rPr>
              <w:t>,…</w:t>
            </w:r>
            <w:proofErr w:type="gramEnd"/>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Không nhập phần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Nhập là “1” đối với hàng hóa không thể thể hiện bằng đơn vị tính (kiện, thùng</w:t>
            </w:r>
            <w:proofErr w:type="gramStart"/>
            <w:r w:rsidRPr="00430B7F">
              <w:rPr>
                <w:rFonts w:ascii="Times New Roman" w:eastAsia="Times New Roman" w:hAnsi="Times New Roman" w:cs="Times New Roman"/>
                <w:sz w:val="28"/>
                <w:szCs w:val="28"/>
                <w:lang w:eastAsia="ja-JP"/>
              </w:rPr>
              <w:t>,…</w:t>
            </w:r>
            <w:proofErr w:type="gramEnd"/>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2: Nhập mã đơn vị tính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Ví dụ: CS: thùng, BX: </w:t>
            </w:r>
            <w:proofErr w:type="gramStart"/>
            <w:r w:rsidRPr="00430B7F">
              <w:rPr>
                <w:rFonts w:ascii="Times New Roman" w:eastAsia="Times New Roman" w:hAnsi="Times New Roman" w:cs="Times New Roman"/>
                <w:sz w:val="28"/>
                <w:szCs w:val="28"/>
                <w:lang w:eastAsia="ja-JP"/>
              </w:rPr>
              <w:t>hộp,….</w:t>
            </w:r>
            <w:proofErr w:type="gramEnd"/>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(Tham khảo bảng “Mã loại kiện” trên website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w:t>
            </w:r>
            <w:hyperlink r:id="rId9"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1.28</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Tổng trọng lượng hàng (Gross)</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tổng trọng lượng hàng (căn cứ vào phiếu đóng gói, hóa đơn thương mại hoặc chứng từ vận chuyển)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Đối với các phương thức vận chuyển khác: có thể nhập 06 ký tự cho phần nguyên và 03 ký tự cho phần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mã của tổng trọng lượng hàng là “LBR” (pound), hệ thống sẽ tự động chuyển đổi sang KGM (kilogram).</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Không phải nhập ô này trong trường hợp tại chỉ tiêu thông tin “Mã phương thức vận chuyển” người khai chọn mã “9”.</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2: Nhập mã đơn vị tính của tổng trọng lượng hàng theo chuẩn UN/ECE </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Ví dụ:</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KGM: kilogram</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TNE: tấn</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LBR: pound</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 xml:space="preserve">(Tham khảo bảng “Mã đơn vị tính” trên website Hải quan: </w:t>
            </w:r>
            <w:hyperlink r:id="rId10" w:history="1">
              <w:r w:rsidRPr="00430B7F">
                <w:rPr>
                  <w:rFonts w:ascii="Times New Roman" w:eastAsia="Times New Roman" w:hAnsi="Times New Roman" w:cs="Times New Roman"/>
                  <w:color w:val="0000FF"/>
                  <w:sz w:val="28"/>
                  <w:szCs w:val="28"/>
                  <w:u w:val="single"/>
                  <w:lang w:val="pl-PL" w:eastAsia="ja-JP"/>
                </w:rPr>
                <w:t>www.customs.gov.vn</w:t>
              </w:r>
            </w:hyperlink>
            <w:r w:rsidRPr="00430B7F">
              <w:rPr>
                <w:rFonts w:ascii="Times New Roman" w:eastAsia="Times New Roman" w:hAnsi="Times New Roman" w:cs="Times New Roman"/>
                <w:sz w:val="28"/>
                <w:szCs w:val="28"/>
                <w:lang w:val="pl-PL"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 Trường hợp nhập mã đơn vị tính khác LBR, xuất ra mã trọng lượng đơn vị tính.</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 Trường hợp nhập là “LBR” (pound), xuất ra KGM.</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1.29</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địa điểm lưu kho hàng chờ thông quan dự kiến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mã địa điểm nơi lưu hàng hóa khi khai báo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 xml:space="preserve">(Tham khảo bảng mã </w:t>
            </w:r>
            <w:r w:rsidRPr="00430B7F">
              <w:rPr>
                <w:rFonts w:ascii="Times New Roman" w:eastAsia="Times New Roman" w:hAnsi="Times New Roman" w:cs="Times New Roman"/>
                <w:sz w:val="28"/>
                <w:szCs w:val="28"/>
                <w:lang w:eastAsia="ja-JP"/>
              </w:rPr>
              <w:t>“Đ</w:t>
            </w:r>
            <w:r w:rsidRPr="00430B7F">
              <w:rPr>
                <w:rFonts w:ascii="Times New Roman" w:eastAsia="Times New Roman" w:hAnsi="Times New Roman" w:cs="Times New Roman"/>
                <w:sz w:val="28"/>
                <w:szCs w:val="28"/>
                <w:lang w:val="pl-PL" w:eastAsia="ja-JP"/>
              </w:rPr>
              <w:t xml:space="preserve">ịa điểm lưu kho hàng chờ thông quan dự kiến, địa điểm trung chuyển cho vận chuyển bảo thuế, </w:t>
            </w:r>
            <w:r w:rsidRPr="00430B7F">
              <w:rPr>
                <w:rFonts w:ascii="Times New Roman" w:eastAsia="Times New Roman" w:hAnsi="Times New Roman" w:cs="Times New Roman"/>
                <w:sz w:val="28"/>
                <w:szCs w:val="28"/>
                <w:lang w:val="pl-PL" w:eastAsia="ja-JP"/>
              </w:rPr>
              <w:lastRenderedPageBreak/>
              <w:t>địa điểm đích cho vận chuyển bảo thuế</w:t>
            </w:r>
            <w:r w:rsidRPr="00430B7F">
              <w:rPr>
                <w:rFonts w:ascii="Times New Roman" w:eastAsia="Times New Roman" w:hAnsi="Times New Roman" w:cs="Times New Roman"/>
                <w:sz w:val="28"/>
                <w:szCs w:val="28"/>
                <w:lang w:eastAsia="ja-JP"/>
              </w:rPr>
              <w:t xml:space="preserve">” </w:t>
            </w:r>
            <w:r w:rsidRPr="00430B7F">
              <w:rPr>
                <w:rFonts w:ascii="Times New Roman" w:eastAsia="Times New Roman" w:hAnsi="Times New Roman" w:cs="Times New Roman"/>
                <w:sz w:val="28"/>
                <w:szCs w:val="28"/>
                <w:lang w:val="pl-PL" w:eastAsia="ja-JP"/>
              </w:rPr>
              <w:t xml:space="preserve">trên website Hải quan: </w:t>
            </w:r>
            <w:hyperlink r:id="rId11" w:history="1">
              <w:r w:rsidRPr="00430B7F">
                <w:rPr>
                  <w:rFonts w:ascii="Times New Roman" w:eastAsia="Times New Roman" w:hAnsi="Times New Roman" w:cs="Times New Roman"/>
                  <w:color w:val="0000FF"/>
                  <w:sz w:val="28"/>
                  <w:szCs w:val="28"/>
                  <w:u w:val="single"/>
                  <w:lang w:val="pl-PL" w:eastAsia="ja-JP"/>
                </w:rPr>
                <w:t>www.customs.gov.vn</w:t>
              </w:r>
            </w:hyperlink>
            <w:r w:rsidRPr="00430B7F">
              <w:rPr>
                <w:rFonts w:ascii="Times New Roman" w:eastAsia="Times New Roman" w:hAnsi="Times New Roman" w:cs="Times New Roman"/>
                <w:sz w:val="28"/>
                <w:szCs w:val="28"/>
                <w:lang w:val="pl-PL"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Ví dụ 1: Doanh nghiệp A đăng ký tờ khai hàng hóa nhập khẩu tại Chi cục Hải quan cửa khẩu Cảng Hải Phòng khu vực I (mã Chi cục Hải quan là 03CC), hàng hóa hiện đang lưu giữ tại Kho bãi Tân Cảng Hải Phòng (theo thông báo hàng đến) thì khai mã của Kho bãi Tân Cảng Hải Phòng (03CCS03).</w:t>
            </w:r>
          </w:p>
          <w:p w:rsidR="00430B7F" w:rsidRPr="00430B7F" w:rsidRDefault="00430B7F" w:rsidP="00430B7F">
            <w:pPr>
              <w:spacing w:after="0" w:line="240" w:lineRule="auto"/>
              <w:jc w:val="both"/>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t>Ví dụ 2: Doanh nghiệp B đăng ký tờ khai hàng hóa nhập khẩu tại Chi cục Hải quan Bắc Thăng Long (mã Chi cục Hải quan là 01NV), hàng hóa hiện đang lưu giữ tại Bãi hàng hóa nhập khẩu Tân Thanh Lạng Sơn (theo thông báo hàng đến) thì khai mã của Bãi hàng hóa nhập khẩu Tân Thanh (15E4G02).</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val="pl-PL" w:eastAsia="ja-JP"/>
              </w:rPr>
            </w:pPr>
            <w:r w:rsidRPr="00430B7F">
              <w:rPr>
                <w:rFonts w:ascii="Times New Roman" w:eastAsia="Times New Roman" w:hAnsi="Times New Roman" w:cs="Times New Roman"/>
                <w:sz w:val="28"/>
                <w:szCs w:val="28"/>
                <w:lang w:val="pl-PL"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1.30</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Ký hiệu và số hiệu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ký hiệu và số hiệu của bao bì đóng gói hàng hóa (thể hiện trên kiện, thùng</w:t>
            </w:r>
            <w:proofErr w:type="gramStart"/>
            <w:r w:rsidRPr="00430B7F">
              <w:rPr>
                <w:rFonts w:ascii="Times New Roman" w:eastAsia="Times New Roman" w:hAnsi="Times New Roman" w:cs="Times New Roman"/>
                <w:sz w:val="28"/>
                <w:szCs w:val="28"/>
                <w:lang w:eastAsia="ja-JP"/>
              </w:rPr>
              <w:t>,…</w:t>
            </w:r>
            <w:proofErr w:type="gramEnd"/>
            <w:r w:rsidRPr="00430B7F">
              <w:rPr>
                <w:rFonts w:ascii="Times New Roman" w:eastAsia="Times New Roman" w:hAnsi="Times New Roman" w:cs="Times New Roman"/>
                <w:sz w:val="28"/>
                <w:szCs w:val="28"/>
                <w:lang w:eastAsia="ja-JP"/>
              </w:rPr>
              <w:t>).</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1.31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Phương tiện vận chuyển </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hô hiệu (call sign) trong trường hợp vận chuyển bằng đường biển/sông. Nếu thông tin cơ bản của tàu chưa được đăng kí vào hệ thống thì nhập “9999”.</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tên phương tiện vận chuyển (căn cứ vào chứng từ vận tải: B/L, AWB</w:t>
            </w:r>
            <w:proofErr w:type="gramStart"/>
            <w:r w:rsidRPr="00430B7F">
              <w:rPr>
                <w:rFonts w:ascii="Times New Roman" w:eastAsia="Times New Roman" w:hAnsi="Times New Roman" w:cs="Times New Roman"/>
                <w:sz w:val="28"/>
                <w:szCs w:val="28"/>
                <w:lang w:eastAsia="ja-JP"/>
              </w:rPr>
              <w:t>,…</w:t>
            </w:r>
            <w:proofErr w:type="gramEnd"/>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tên tàu trong trường hợp vận chuyển bằng đường biển/sông.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Nếu không nhập liệu, hệ thống sẽ tự động xuất ra tên tàu đã đăng kí trên hệ thống dựa trên hô hiệu đã nhập ở ô 1.</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(3) Trường hợp vận chuyển hàng không: nhập mã hãng hàng không (02 kí tự), số chuyến bay (04 kí tự), </w:t>
            </w:r>
            <w:proofErr w:type="gramStart"/>
            <w:r w:rsidRPr="00430B7F">
              <w:rPr>
                <w:rFonts w:ascii="Times New Roman" w:eastAsia="Times New Roman" w:hAnsi="Times New Roman" w:cs="Times New Roman"/>
                <w:sz w:val="28"/>
                <w:szCs w:val="28"/>
                <w:lang w:eastAsia="ja-JP"/>
              </w:rPr>
              <w:t>gạch</w:t>
            </w:r>
            <w:proofErr w:type="gramEnd"/>
            <w:r w:rsidRPr="00430B7F">
              <w:rPr>
                <w:rFonts w:ascii="Times New Roman" w:eastAsia="Times New Roman" w:hAnsi="Times New Roman" w:cs="Times New Roman"/>
                <w:sz w:val="28"/>
                <w:szCs w:val="28"/>
                <w:lang w:eastAsia="ja-JP"/>
              </w:rPr>
              <w:t xml:space="preserve"> chéo (01 kí </w:t>
            </w:r>
            <w:r w:rsidRPr="00430B7F">
              <w:rPr>
                <w:rFonts w:ascii="Times New Roman" w:eastAsia="Times New Roman" w:hAnsi="Times New Roman" w:cs="Times New Roman"/>
                <w:sz w:val="28"/>
                <w:szCs w:val="28"/>
                <w:lang w:eastAsia="ja-JP"/>
              </w:rPr>
              <w:lastRenderedPageBreak/>
              <w:t>tự), ngày/tháng (ngày: 02 kí tự, tháng 03 kí tự viết tắt của các tháng bằng tiếng Anh).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Ví dụ: AB0001/01JAN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(4) Trường hợp vận chuyển đường bộ: nhập số xe tải.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(5) Trường hợp vận chuyển đường sắt: nhập số tàu.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(6) Không phải nhập trong trường hợp tại chỉ tiêu “Mã hiệu phương thức vận chuyển”, người khai chọn mã “9” và trong trường hợp hệ thống hỗ trợ tự động xuất ra tên phương tiện vận chuyển. </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1.32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Ngày hàng đến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ngày dự kiến hàng hóa đến cửa khẩu theo chứng từ vận tải hoặc Thông báo hàng đến (Arrival notice) của người vận chuyển gửi cho người nhận hàng.</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1.33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Địa điểm dỡ hàng</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1: Nhập mã địa điểm dỡ hàng: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mã cảng dỡ hàng (đường không, đường biển) theo vận đơn (B/L, AWB</w:t>
            </w:r>
            <w:proofErr w:type="gramStart"/>
            <w:r w:rsidRPr="00430B7F">
              <w:rPr>
                <w:rFonts w:ascii="Times New Roman" w:eastAsia="Times New Roman" w:hAnsi="Times New Roman" w:cs="Times New Roman"/>
                <w:sz w:val="28"/>
                <w:szCs w:val="28"/>
                <w:lang w:eastAsia="ja-JP"/>
              </w:rPr>
              <w:t>,…</w:t>
            </w:r>
            <w:proofErr w:type="gramEnd"/>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Nhập mã ga (đường sắt);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Nhập mã cửa khẩu (đường bộ, đường sông);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 Bắt buộc nhập liệu trừ trường hợp tại chỉ tiêu “Mã hiệu phương thức vận chuyển” người khai chọn mã “9”.</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các bảng mã “Cảng-ICD trong nước”, “Cửa khẩu đường bộ - Ga đường sắt” và “Sân bay trong nước” trên website Hải quan: </w:t>
            </w:r>
            <w:hyperlink r:id="rId12"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tên địa điểm dỡ hàng: hệ thống hỗ trợ xuất ra tên địa điểm dỡ hàng dựa trên mã địa điểm. Trường hợp không có mã địa điểm dỡ hàng thì phải nhập tên địa điểm dỡ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 Trường hợp nhập khẩu tại chỗ: nhập tên kho hàng của công ty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Không phải nhập trong các trường hợp hàng hóa nhập khẩu từ các khu phi thuế quan, từ kho ngoại quan.</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1.34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Địa điểm xếp hàng</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1: Nhập mã địa điểm xếp hàng theo UN LOCODE. (Tham khảo các bảng mã “Địa điểm nước ngoài”, “Sân bay nước ngoài” trên website Hải quan: </w:t>
            </w:r>
            <w:hyperlink r:id="rId13"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không có mã trong các bảng mã nêu trên: nhập “Mã nước (02 kí tự) + “ZZZ”.</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nhập khẩu tại chỗ: nhập “VNZZZ”. Trừ trường hợp hàng hóa từ các khu phi thuế quan gửi kho ngoại quan; hàng hóa từ kho ngoại quan nhập khẩu vào nội địa: nhập “ZZZZZ”.</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tên địa điểm xếp hàng lên phương tiện vận tải: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Không bắt buộc phải nhập trong trường hợp hệ thống hỗ trợ tự động.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vận chuyển đường sắt, nhập tên ga.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nhập khẩu tại chỗ, hàng từ nội địa vào kho ngoại quan: nhập tên kho hàng của công ty xuất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từ các khu phi thuế quan gửi kho ngoại quan: nhập tên khu phi thuế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hóa từ kho ngoại quan nhập khẩu vào nội địa: nhập tên kho ngoại quan.</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1.35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lượng container</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lượng container:</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(1) Hệ thống tự động xuất ra số lượng </w:t>
            </w:r>
            <w:r w:rsidRPr="00430B7F">
              <w:rPr>
                <w:rFonts w:ascii="Times New Roman" w:eastAsia="Times New Roman" w:hAnsi="Times New Roman" w:cs="Times New Roman"/>
                <w:sz w:val="28"/>
                <w:szCs w:val="28"/>
                <w:lang w:eastAsia="ja-JP"/>
              </w:rPr>
              <w:lastRenderedPageBreak/>
              <w:t>container nếu đã được đăng kí trước đó.</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Trường hợp vận chuyển hàng hóa bằng đường không, phương thức khác không sử dụng container, hàng nhập khẩu đóng chung container từ kho </w:t>
            </w:r>
            <w:proofErr w:type="gramStart"/>
            <w:r w:rsidRPr="00430B7F">
              <w:rPr>
                <w:rFonts w:ascii="Times New Roman" w:eastAsia="Times New Roman" w:hAnsi="Times New Roman" w:cs="Times New Roman"/>
                <w:sz w:val="28"/>
                <w:szCs w:val="28"/>
                <w:lang w:eastAsia="ja-JP"/>
              </w:rPr>
              <w:t>CFS  thì</w:t>
            </w:r>
            <w:proofErr w:type="gramEnd"/>
            <w:r w:rsidRPr="00430B7F">
              <w:rPr>
                <w:rFonts w:ascii="Times New Roman" w:eastAsia="Times New Roman" w:hAnsi="Times New Roman" w:cs="Times New Roman"/>
                <w:sz w:val="28"/>
                <w:szCs w:val="28"/>
                <w:lang w:eastAsia="ja-JP"/>
              </w:rPr>
              <w:t xml:space="preserve"> không phải nhập.</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Người khai hải quan sử dụng nghiệp vụ HYS để khai danh sách container (số hiệu, ký hiệu, số seal).</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 danh sách container khai bằng file excel theo định dạng của cơ quan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1.36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kết quả kiểm tra nội dung</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người khai hải quan xem hàng trước khi đăng kí tờ khai, nhập một trong các mã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“A”: không có bất thường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 có bất thường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 cần tham vấn ý kiến cơ quan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nhập mã “C” khi người khai hải quan có yêu cầu cơ quan hải quan tiến hành kiểm tra thực tế lô hàng. </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1.37</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văn bản pháp quy khác</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Nhập mã văn bản pháp luật quy định về quản lý mặt hàng nhập khẩu khai trên tờ khai như: giấy phép nhập khẩu, kết quả kiểm dịch, kiểm tra </w:t>
            </w:r>
            <w:proofErr w:type="gramStart"/>
            <w:r w:rsidRPr="00430B7F">
              <w:rPr>
                <w:rFonts w:ascii="Times New Roman" w:eastAsia="Times New Roman" w:hAnsi="Times New Roman" w:cs="Times New Roman"/>
                <w:sz w:val="28"/>
                <w:szCs w:val="28"/>
                <w:lang w:eastAsia="ja-JP"/>
              </w:rPr>
              <w:t>an</w:t>
            </w:r>
            <w:proofErr w:type="gramEnd"/>
            <w:r w:rsidRPr="00430B7F">
              <w:rPr>
                <w:rFonts w:ascii="Times New Roman" w:eastAsia="Times New Roman" w:hAnsi="Times New Roman" w:cs="Times New Roman"/>
                <w:sz w:val="28"/>
                <w:szCs w:val="28"/>
                <w:lang w:eastAsia="ja-JP"/>
              </w:rPr>
              <w:t xml:space="preserve"> toàn thực phẩm, kiểm tra chất lượng…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mã văn bản pháp quy tại bảng “Mã văn bản pháp quy khác và phân loại giấy phép” trên website Hải quan: </w:t>
            </w:r>
            <w:hyperlink r:id="rId14"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Đối với hàng hóa chịu sự quản lý của các cơ quan quản lý chuyên ngành bắt buộc phải nhập ô này.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Có thể nhập được tối đa 05 mã (tương </w:t>
            </w:r>
            <w:r w:rsidRPr="00430B7F">
              <w:rPr>
                <w:rFonts w:ascii="Times New Roman" w:eastAsia="Times New Roman" w:hAnsi="Times New Roman" w:cs="Times New Roman"/>
                <w:sz w:val="28"/>
                <w:szCs w:val="28"/>
                <w:lang w:eastAsia="ja-JP"/>
              </w:rPr>
              <w:lastRenderedPageBreak/>
              <w:t>ứng với 05 ô) nhưng không được trùng nhau.</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1.38</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Giấy phép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trong các trường hợp: hàng hóa phải có giấy phép nhập khẩu, kết quả kiểm tra chuyên ngành trước khi thông quan; hàng hóa nhập khẩu thuộc Danh mục trừ lùi; Danh mục đầu tư miễn thuế đăng ký ngoài hệ thống; Danh mục thiết bị đồng bộ; Danh mục hàng hóa nhập khẩu ở dạng nguyên chiếc tháo rời phải nhập nhiều lần, nhiều chuyến; Danh mục vật tư thiết bị nhập khẩu để phục vụ đóng mới, sửa chữa, bảo dưỡng đầu máy toa xe; Danh mục vật tư thiết bị nhập khẩu phục vụ sản xuất cơ khí trọng điểm; Văn bản xác định trước trị giá, văn bản xác định trước mã và văn bản xác định xuất xứ.</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mã phân loại giấy phép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thông tin mã giấy phép nhập khẩu tại bảng “Mã văn bản pháp quy khác và phân loại giấy phép” trên website Hải quan: </w:t>
            </w:r>
            <w:hyperlink r:id="rId15"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số giấy phép nhập khẩu hoặc số văn bản thông báo kết quả kiểm tra chuyên ngành hoặc số Danh mục trừ lùi hoặc số văn bản xác định trước mã số/trị giá/xuất xứ (nếu có).</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tối đa 05 loại giấy phép)</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1.39</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Phân loại hình thức hóa đơn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vào một trong các mã phân loại hình thức hóa đơn sau đây: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“A”: hóa đơn thương mại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 Chứng từ thay thế hóa đơn thương mại hoặc không có hóa đơn thương mại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“D”: hóa đơn điện tử (trong trường hợp đăng kí hóa đơn điện tử trên VNACCS)</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Trong trường hợp lập bảng kê hóa </w:t>
            </w:r>
            <w:r w:rsidRPr="00430B7F">
              <w:rPr>
                <w:rFonts w:ascii="Times New Roman" w:eastAsia="Times New Roman" w:hAnsi="Times New Roman" w:cs="Times New Roman"/>
                <w:sz w:val="28"/>
                <w:szCs w:val="28"/>
                <w:lang w:eastAsia="ja-JP"/>
              </w:rPr>
              <w:lastRenderedPageBreak/>
              <w:t>đơn theo mẫu số 02/BKHĐ/GSQL Phụ lục V thì chọn mã “B”</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1.40</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tiếp nhận hóa đơn điện tử</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Nếu Phân loại hình thức hóa đơn là "D" thì bắt buộc phải nhập Số tiếp nhận hóa đơn điện tử.</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Nếu Phân loại hình thức hóa đơn không phải là "D" thì không thể nhập được chỉ tiêu thông tin này.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1.41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hóa đơn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vào số hóa đơn thương mại hoặc số của Chứng từ thay thế hóa đơn thương mại hoặc số bảng kê hóa đơn.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không có hóa đơn thương mại thì người khai hải quan không phải nhập liệu vào ô này.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hàng hóa gửi kho ngoại quan nhập vào nội địa nhiều lần thì nhập số hóa đơn thương mại do người bán nước ngoài phát hành khi nhập khẩu vào nội địa.</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1.42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Ngày phát hành</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vào ngày phát hành hóa đơn thương mại hoặc ngày lập chứng từ thay thế hóa đơn thương mại (Ngày/tháng/năm).</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không có hóa đơn thương mại thì nhập ngày thực hiện nghiệp vụ IDA.</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1.43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Phương thức thanh toán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vào một trong các mã phương thức thanh toán sau:</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“BIENMAU”: Biên mậu</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“DA”: Nhờ thu chấp nhận chứng từ</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“CAD”: Trả tiền lấy chứng từ</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“CANTRU”: Cấn trừ, bù trừ</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“CASH”: Tiền mặt</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“CHEQUE”: Séc</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“DP”: Nhờ thu kèm chứng từ</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“GV”: Góp vốn</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“H-D-H”: Hàng đổi hàng</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val="fr-FR" w:eastAsia="ja-JP"/>
              </w:rPr>
            </w:pPr>
            <w:r w:rsidRPr="00430B7F">
              <w:rPr>
                <w:rFonts w:ascii="Times New Roman" w:eastAsia="Times New Roman" w:hAnsi="Times New Roman" w:cs="Times New Roman"/>
                <w:sz w:val="28"/>
                <w:szCs w:val="28"/>
                <w:lang w:val="fr-FR" w:eastAsia="ja-JP"/>
              </w:rPr>
              <w:t>“H-T-N”: Hàng trả nợ</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val="fr-FR" w:eastAsia="ja-JP"/>
              </w:rPr>
            </w:pPr>
            <w:r w:rsidRPr="00430B7F">
              <w:rPr>
                <w:rFonts w:ascii="Times New Roman" w:eastAsia="Times New Roman" w:hAnsi="Times New Roman" w:cs="Times New Roman"/>
                <w:sz w:val="28"/>
                <w:szCs w:val="28"/>
                <w:lang w:val="fr-FR" w:eastAsia="ja-JP"/>
              </w:rPr>
              <w:t>“HPH”: Hối phiếu</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val="fr-FR" w:eastAsia="ja-JP"/>
              </w:rPr>
            </w:pPr>
            <w:r w:rsidRPr="00430B7F">
              <w:rPr>
                <w:rFonts w:ascii="Times New Roman" w:eastAsia="Times New Roman" w:hAnsi="Times New Roman" w:cs="Times New Roman"/>
                <w:sz w:val="28"/>
                <w:szCs w:val="28"/>
                <w:lang w:val="fr-FR" w:eastAsia="ja-JP"/>
              </w:rPr>
              <w:t>“KHONGTT”: Không thanh toán</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val="fr-FR" w:eastAsia="ja-JP"/>
              </w:rPr>
            </w:pPr>
            <w:r w:rsidRPr="00430B7F">
              <w:rPr>
                <w:rFonts w:ascii="Times New Roman" w:eastAsia="Times New Roman" w:hAnsi="Times New Roman" w:cs="Times New Roman"/>
                <w:sz w:val="28"/>
                <w:szCs w:val="28"/>
                <w:lang w:val="fr-FR" w:eastAsia="ja-JP"/>
              </w:rPr>
              <w:t>“LC”: Tín dụng thư</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val="fr-FR" w:eastAsia="ja-JP"/>
              </w:rPr>
            </w:pPr>
            <w:r w:rsidRPr="00430B7F">
              <w:rPr>
                <w:rFonts w:ascii="Times New Roman" w:eastAsia="Times New Roman" w:hAnsi="Times New Roman" w:cs="Times New Roman"/>
                <w:sz w:val="28"/>
                <w:szCs w:val="28"/>
                <w:lang w:val="fr-FR" w:eastAsia="ja-JP"/>
              </w:rPr>
              <w:t>“LDDT”: Liên doanh đầu tư</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“OA”: Mở tài khoản thanh toán</w:t>
            </w:r>
          </w:p>
          <w:p w:rsidR="00430B7F" w:rsidRPr="00430B7F" w:rsidRDefault="00430B7F" w:rsidP="00430B7F">
            <w:pPr>
              <w:spacing w:before="120" w:after="12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“TTR”: Điện chuyển tiền (bao gồm cả “TT” và “TTr”)</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“KC”: Khác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 trường hợp thanh toán các hình thức khác thì nhập mã “KC” đồng thời nhập phương thức thanh toán thực tế vào ô “Chi tiết khai trị giá”.</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1.44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Tổng trị giá hóa đơn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mã phân loại giá hóa đơn/ chứng từ thay thế hóa đơn: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“A”: Giá hóa đơn cho hàng hóa phải trả tiền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 Giá hóa đơn cho hàng hóa không phải trả tiền (F.O.C/hàng khuyến mại)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 Giá hóa đơn cho hàng hóa bao gồm phải trả tiền và không phải trả tiền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“D”: Các trường hợp khác (bao gồm cả trường hợp không có hóa đơn thương mại)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một trong các điều kiện giao hàng theo Incoterms:</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(1) CIF</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(2) CIP</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(3) FOB</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(4) FCA</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(5) FAS</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(6) EXW</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(7) C&amp;F (CNF)</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(8) CFR</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lastRenderedPageBreak/>
              <w:t>(9) CPT</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(10) DDP</w:t>
            </w:r>
          </w:p>
          <w:p w:rsidR="00430B7F" w:rsidRPr="00430B7F" w:rsidRDefault="00430B7F" w:rsidP="00430B7F">
            <w:pPr>
              <w:spacing w:after="0" w:line="240" w:lineRule="auto"/>
              <w:jc w:val="both"/>
              <w:rPr>
                <w:rFonts w:ascii="Times New Roman" w:eastAsia="Times New Roman" w:hAnsi="Times New Roman" w:cs="Times New Roman"/>
                <w:sz w:val="28"/>
                <w:szCs w:val="28"/>
                <w:lang w:val="pt-BR" w:eastAsia="ja-JP"/>
              </w:rPr>
            </w:pPr>
            <w:r w:rsidRPr="00430B7F">
              <w:rPr>
                <w:rFonts w:ascii="Times New Roman" w:eastAsia="Times New Roman" w:hAnsi="Times New Roman" w:cs="Times New Roman"/>
                <w:sz w:val="28"/>
                <w:szCs w:val="28"/>
                <w:lang w:val="pt-BR" w:eastAsia="ja-JP"/>
              </w:rPr>
              <w:t>(11) DAP</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(12) DAT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(13) C&amp;I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(14) DAF</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(15) DDU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(16) DES</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(17) DEQ</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nhập khẩu hàng hóa theo loại hình gia công, người khai sử dụng hóa đơn bên thứ ba mà điều kiện giá hóa đơn không phù hợp với điều kiện giao hàng trên hợp đồng hoặc trường hợp không có hóa đơn thương mại thì khai ô “Điều kiện giá hóa đơn” là CIF.</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3: Nhập mã đơn vị tiền tệ của hóa đơn theo chuẩn UN/LOCODE</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bảng mã đơn vị tiền tệ trên website Hải quan: </w:t>
            </w:r>
            <w:hyperlink r:id="rId16"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4: Tổng trị giá hóa đơn: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tổng trị giá trên hóa đơn.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(2)Trường hợp lô hàng gồm nhiều hóa đơn có chung vận đơn, hồ sơ lô hàng có hóa đơn tổng của các hóa đơn đó hoặc được lập chứng từ thay thế hóa đơn theo hướng dẫn thì nhập tổng trị giá ghi trên hóa đơn tổng, đồng thời trước khi đăng ký tờ khai, khai chi tiết danh sách hóa đơn, chứng từ thay thế hóa đơn bằng nghiệp vụ HYS.</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Trường hợp điều kiện giao hàng là CIF, CFR, DDU, DDP, DAP, DAF</w:t>
            </w:r>
            <w:proofErr w:type="gramStart"/>
            <w:r w:rsidRPr="00430B7F">
              <w:rPr>
                <w:rFonts w:ascii="Times New Roman" w:eastAsia="Times New Roman" w:hAnsi="Times New Roman" w:cs="Times New Roman"/>
                <w:sz w:val="28"/>
                <w:szCs w:val="28"/>
                <w:lang w:eastAsia="ja-JP"/>
              </w:rPr>
              <w:t>..</w:t>
            </w:r>
            <w:proofErr w:type="gramEnd"/>
            <w:r w:rsidRPr="00430B7F">
              <w:rPr>
                <w:rFonts w:ascii="Times New Roman" w:eastAsia="Times New Roman" w:hAnsi="Times New Roman" w:cs="Times New Roman"/>
                <w:sz w:val="28"/>
                <w:szCs w:val="28"/>
                <w:lang w:eastAsia="ja-JP"/>
              </w:rPr>
              <w:t xml:space="preserve"> nhưng trên hóa đơn phần tổng trị giá tách riêng theo từng mục, gồm tổng Trị giá hàng hóa theo điều kiện EXW hoặc FOB, phí vận chuyển, phí đóng gói… ; phần chi </w:t>
            </w:r>
            <w:r w:rsidRPr="00430B7F">
              <w:rPr>
                <w:rFonts w:ascii="Times New Roman" w:eastAsia="Times New Roman" w:hAnsi="Times New Roman" w:cs="Times New Roman"/>
                <w:sz w:val="28"/>
                <w:szCs w:val="28"/>
                <w:lang w:eastAsia="ja-JP"/>
              </w:rPr>
              <w:lastRenderedPageBreak/>
              <w:t>tiết từng mặt hàng ghi trị giá hóa đơn của từng mặt hàng theo điều kiện EXW hoặc FOB (chưa có phí vận chuyển, phí đóng gói…), nếu phân bổ các khoản phí vận chuyển, phí đóng gói…theo tỷ lệ về trị giá thì khai như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Ô “Điều kiện giao hàng” khai EXW hoặc FOB tương ứng với tổng trị giá hóa đơn (chưa cộng trừ các khoản điều chỉnh)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Ô “Tổng trị giá hóa đơn” khai tổng trị giá tương ứng điều kiện EXW hoặc FOB.</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Khai phí vận chuyển vào ô “Phí vận chuyển”;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Khai phí đóng gói, các khoản điều chỉnh khác (nếu có) vào ô các khoản điều chỉnh;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Khai điều kiện giao hàng vào ô “chi tiết khai trị giá”;</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Ô “Tổng hệ số phân bổ trị giá” khai tổng trị giá hóa đơn tương ứng điều kiện EXW hoặc FOB (chưa cộng trừ các khoản điều chỉnh)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Ô “Trị giá hóa đơn” của từng mặt hàng” khai trị giá của từng mặt hàng đó ghi trên hóa đơn (chưa cộng trừ các khoản điều chỉnh)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 Trường hợp nhập khẩu hàng hóa giữa doanh nghiệp trong khu phi thuế quan/kho ngoại quan với doanh nghiệp nội địa: Nếu điều kiện giao hàng thuộc nhóm E, F thì:</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Khai ô “Điều kiện giao hàng” là CIF;</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Khai ô “Tổng trị giá hóa đơn” như hướng dẫn tại điểm (1).</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(5) Trường hợp hóa đơn bao gồm cả hàng phải trả tiền và hàng FOC/hàng khuyến mại: Nhập Tổng trị giá hóa đơn, đồng thời phần Detail nhập liệu như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Đối với hàng trả tiền: nhập các chỉ tiêu </w:t>
            </w:r>
            <w:r w:rsidRPr="00430B7F">
              <w:rPr>
                <w:rFonts w:ascii="Times New Roman" w:eastAsia="Times New Roman" w:hAnsi="Times New Roman" w:cs="Times New Roman"/>
                <w:sz w:val="28"/>
                <w:szCs w:val="28"/>
                <w:lang w:eastAsia="ja-JP"/>
              </w:rPr>
              <w:lastRenderedPageBreak/>
              <w:t>bình thường như hướng dẫn (hệ thống vẫn hỗ trợ tự động phân bổ tính toán trị giá tính thuế);</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Đối với hàng FOC/hàng khuyến mại: nhập tổng trị giá hóa đơn, đồng thời tại ô “Chi tiết khai trị giá” nêu rõ dòng hàng thứ mấy thuộc phần Detail là hàng FOC/hàng khuyến mại.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 Ô “Trị giá hóa đơn”, ô “đơn giá hóa đơn”: để trống;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 Ô “trị giá tính thuế”: nhập trị giá tính thuế của mặt hàng.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(6) Trường hợp toàn bộ lô hàng là hàng FOC/hàng khuyến mại hoặc hàng không có hóa đơn thương mại: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Ô “Tổng trị giá hóa đơn” nhập tổng phí vận tải, bảo hiểm (nếu có) của lô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Ô “Trị giá hóa đơn”, ô “Đơn giá hóa đơn”: để trống;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Ô “Trị giá tính thuế” nhập trị giá tính thuế của mặt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 đối với trường hợp (5) và (6): Ô “Mã biểu thuế nhập khẩu”: chọn Biểu tương ứng. Nếu là đối tượng không chịu thuế thì chọn B30, đồng thời nhập 0% tại ô “Thuế suất” và nhập mã miễn/giảm/không chịu thuế tương ứng.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(7) Có thể nhập đến 04 chữ số thập phân sau dấu phẩy nếu mã đồng tiền không phải là [VND]. Nếu mã đồng tiền là [VND] thì không thể nhập các số sau dấu phẩy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tổng trị giá hóa đơn vượt quá giới hạn hệ thống thì thực hiện khai trên tờ khai hải quan giấy.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Trường hợp không có hóa đơn và người </w:t>
            </w:r>
            <w:r w:rsidRPr="00430B7F">
              <w:rPr>
                <w:rFonts w:ascii="Times New Roman" w:eastAsia="Times New Roman" w:hAnsi="Times New Roman" w:cs="Times New Roman"/>
                <w:sz w:val="28"/>
                <w:szCs w:val="28"/>
                <w:lang w:eastAsia="ja-JP"/>
              </w:rPr>
              <w:lastRenderedPageBreak/>
              <w:t>khai hải quan không nhập liệu vào ô “Số hóa đơn” thì không khai tiêu chí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1.45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phân loại khai trị giá</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một trong các mã phân loại khai trị giá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“1”: Xác định trị giá tính thuế theo phương pháp trị giá giao dịch của hàng hóa giống hệt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Xác định trị giá tính thuế theo phương pháp giá giao dịch của hàng hóa tương tự</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Xác định giá tính thuế theo phương pháp khấu trừ</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 Xác định giá tính thuế theo phương pháp tính toán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“6”: Áp dụng phương pháp trị giá giao dịch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“7”: Áp dụng phương pháp trị giá giao dịch trong trường hợp có mối quan hệ đặc biệt nhưng không ảnh hưởng tới trị giá giao dịch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“8”: Áp dụng phương pháp trị giá giao dịch nhưng phân bổ khoản điều chỉnh tính trị giá tính thuế thủ công, nhập bằng tay vào ô trị giá tính thuế của từng dòng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“9”: Xác định trị giá theo phương pháp suy luận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“T”: Xác định trị giá trong trường hợp đặc biệt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Chú ý: </w:t>
            </w:r>
          </w:p>
          <w:p w:rsidR="00430B7F" w:rsidRPr="00430B7F" w:rsidRDefault="00430B7F" w:rsidP="00430B7F">
            <w:pPr>
              <w:numPr>
                <w:ilvl w:val="0"/>
                <w:numId w:val="2"/>
              </w:numPr>
              <w:spacing w:after="0" w:line="240" w:lineRule="auto"/>
              <w:ind w:left="81"/>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Trường hợp 1 lô hàng sử dụng nhiều phương pháp xác định trị giá khác nhau, thì khai mã đại diện là mã phương pháp áp dụng nhiều nhất. </w:t>
            </w:r>
          </w:p>
          <w:p w:rsidR="00430B7F" w:rsidRPr="00430B7F" w:rsidRDefault="00430B7F" w:rsidP="00430B7F">
            <w:pPr>
              <w:numPr>
                <w:ilvl w:val="0"/>
                <w:numId w:val="2"/>
              </w:numPr>
              <w:spacing w:after="0" w:line="240" w:lineRule="auto"/>
              <w:ind w:left="81"/>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Các mã “0”, “5”, “Z” là các mã liên quan đến tờ khai trị giá tổng hợp nên không áp dụng cho đến khi có hướng dẫn cụ thể.</w:t>
            </w:r>
          </w:p>
          <w:p w:rsidR="00430B7F" w:rsidRPr="00430B7F" w:rsidRDefault="00430B7F" w:rsidP="00430B7F">
            <w:pPr>
              <w:numPr>
                <w:ilvl w:val="0"/>
                <w:numId w:val="2"/>
              </w:numPr>
              <w:spacing w:after="0" w:line="240" w:lineRule="auto"/>
              <w:ind w:left="81"/>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 xml:space="preserve">- Chỉ khai mã “6”, “7” trong trường hợp lô hàng đủ điều kiện áp dụng phương pháp trị giá giao dịch. </w:t>
            </w:r>
          </w:p>
          <w:p w:rsidR="00430B7F" w:rsidRPr="00430B7F" w:rsidRDefault="00430B7F" w:rsidP="00430B7F">
            <w:pPr>
              <w:numPr>
                <w:ilvl w:val="0"/>
                <w:numId w:val="2"/>
              </w:numPr>
              <w:spacing w:after="0" w:line="240" w:lineRule="auto"/>
              <w:ind w:left="81"/>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Sử dụng mã ‘T” đối với các trường hợp quy định tại Điều 17 Thông tư số 39/2015/TT-BTC và hàng hóa nhập khẩu để gia công cho thương nhân nước ngoài.</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1.46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tiếp nhận tờ khai trị giá tổng hợp</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Không nhập dữ liệu cho đến khi có hướng dẫn mới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Không nhập dữ liệu cho đến khi có hướng dẫn mới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3: Không nhập dữ liệu cho đến khi có hướng dẫn mới</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1.47</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Phí vận chuyển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một trong các mã phân loại phí vận chuyển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“A”: Khai trong trường hợp chứng từ vận tải ghi Tổng số tiền cước phí chung cho tất cả hàng hóa trên chứng từ.</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 Khai trong trường hợp:</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 Hóa đơn lô hàng có cả hàng trả tiền và hàng FOC/hàng khuyến mại;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 Tách riêng phí vận tải của hàng trả tiền với hàng FOC/hàng khuyến mại trên chứng từ vận tải.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Tương ứng với mã này tại ô phí vận chuyển chỉ nhập phí của hàng phải trả tiền (ô 3) để hệ thống tự động phân bổ, đối với các mặt hàng FOC/hàng khuyến mại người khai hải quan tự cộng cước phí vận tải để tính toán trị giá tính thuế rồi điền vào ô trị giá tính thuế của dòng hàng FOC/hàng khuyến mại.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 Khai trong trường hợp tờ khai chỉ nhập khẩu một phần hàng hóa của lô hàng trên chứng từ vận tải.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“D”: Phân bổ cước phí vận tải theo tỷ lệ trọng lượng, dung tích. Khi khai mã này, </w:t>
            </w:r>
            <w:r w:rsidRPr="00430B7F">
              <w:rPr>
                <w:rFonts w:ascii="Times New Roman" w:eastAsia="Times New Roman" w:hAnsi="Times New Roman" w:cs="Times New Roman"/>
                <w:sz w:val="28"/>
                <w:szCs w:val="28"/>
                <w:lang w:eastAsia="ja-JP"/>
              </w:rPr>
              <w:lastRenderedPageBreak/>
              <w:t>người khai hải quan phải khai tờ khai trị giá để phân bổ các khoản điều chỉnh, tính toán trị giá tính thuế của từng mặt hàng, lấy kết quả tính toán trị giá tính thuế trên tờ khai trị giá để nhập vào ô tương ứng trên tờ khai nhập khẩu của hệ thống VNACCS.</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“E”: Khai trong trường hợp trị giá hóa đơn của hàng hóa đã có phí vận tải (ví dụ: CIF, C&amp;F, CIP) nhưng cước phí thực tế vượt quá cước phí trên hóa đơn (phát sinh thêm phí vận tải khi hàng về cảng nhập khẩu: tăng cước phí do giá nhiên liệu tăng, do biến động tiền tệ, do tắc tàu tại cảng ...).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“F”: Khai trong trường hợp có cước vượt cước và chỉ nhập khẩu 1 phần hàng hóa của lô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mã đơn vị tiền tệ của phí vận chuyển.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3: Nhập số tiền phí vận chuyển: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Trường hợp mã đồng tiền khác "VND", có thể nhập đến 4 chữ số sau dấu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Trường hợp mã đồng tiền là "VND", không thể nhập số có dấu phẩy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Trường hợp mã điều kiện giá hóa đơn là “C&amp;F” hoặc “CIF” và cước phí vận chuyển thực tế lớn hơn cước phí trên hóa đơn cước vận chuyển thì nhập số cước phí chênh lệch vào ô này (tương ứng với mã “E” tại ô 2).</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không có hóa đơn và người khai hải quan không nhập liệu vào ô “Số hóa đơn” thì không khai tiêu chí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1.48</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Phí bảo hiểm</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1: Nhập một trong các mã phân loại bảo </w:t>
            </w:r>
            <w:r w:rsidRPr="00430B7F">
              <w:rPr>
                <w:rFonts w:ascii="Times New Roman" w:eastAsia="Times New Roman" w:hAnsi="Times New Roman" w:cs="Times New Roman"/>
                <w:sz w:val="28"/>
                <w:szCs w:val="28"/>
                <w:lang w:eastAsia="ja-JP"/>
              </w:rPr>
              <w:lastRenderedPageBreak/>
              <w:t>hiểm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một trong các mã phân loại bảo hiểm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“A”: Bảo hiểm riêng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“D”: Không bảo hiểm</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Nếu trong mục điều kiện giá Invoice đã được nhập là giá CIF, CIP hay C&amp;I, DDU, DDP, DAP, DAF, DAT thì không thể nhập được.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 Mã “B” là bảo hiểm tổng hợp, chưa áp dụng cho đến khi có hướng dẫn.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mã đơn vị tiền tệ phí bảo hiểm trong trường hợp phân loại bảo hiểm được nhập là Bảo hiểm riêng (mã “A”).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3: Nhập số tiền phí bảo hiểm trong trường hợp phân loại bảo hiểm được nhập là “A”: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Trường hợp mã đồng tiền khác "VND", có thể nhập đến 4 chữ số sau dấu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Trường hợp mã đồng tiền là "VND", không thể nhập số có dấu phẩy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4: Không nhập cho đến khi có hướng dẫn mới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không có hóa đơn và người khai hải quan không nhập liệu vào ô “Số hóa đơn” thì không khai tiêu chí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1.49</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tên khoản điều chỉnh</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các mã tương ứng với các khoản điều chỉnh như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“A”: Phí hoa hồng bán hàng, phí môi giới (AD).</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 Chi phí bao bì được coi là đồng nhất với hàng hóa nhập khẩu (AD).</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“C”: Chi phí đóng gói hàng hóa (AD).</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“D”: Khoản trợ giúp (AD).</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“E”: Phí bản quyền, phí giấy phép (AD).</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lastRenderedPageBreak/>
              <w:t xml:space="preserve">“P”: Các khoản tiền mà người nhập khẩu phải trả từ số tiền thu được sau khi bán lại, định đoạt, sử dụng hàng hóa nhập khẩu (AD). </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“Q”: Các khoản tiền người mua phải thanh toán nhưng chưa tính vào giá mua trên hóa đơn, gồm: tiền trả trước, ứng trước, tiền đặt cọc (AD).</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“K”: khoản tiền người mua thanh toán cho người thứ ba theo yêu cầu của người bán (AD)</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“M”: khoản tiền được thanh toán bằng cách bù trừ nợ (AD).</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“U”: Chi phí cho những hoạt động phát sinh sau khi nhập khẩu hàng hóa bao gồm các chi phí về xây dựng, kiến trúc, lắp đặt, bảo dưỡng hoặc trợ giúp kỹ thuật, tư vấn kỹ thuật, chi phí giám sát và các chi phí tương tự (SB).</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“V”: Phí vận tải phát sinh sau khi hàng hóa được vận chuyển đến cửa khẩu nhập đầu tiên (SB).</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“H”: Phí bảo hiểm phát sinh sau khi hàng hóa được vận chuyển đến cửa khẩu nhập đầu tiên (SB).</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“T”: Các khoản thuế, phí, lệ phí phải nộp ở Việt Nam đã nằm trong giá mua hàng nhập khẩu (SB).</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“G”: Khoản giảm giá (SB).</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S: Các chi phí do người mua chịu liên quan đến tiếp thị hàng hóa nhập khẩu (SB)</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“L”: Khoản tiền lãi tương ứng với mức lãi suất theo thỏa thuận tài chính của người mua và có liên quan đến việc mua hàng hóa nhập khẩu (SB).</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“N”: Khác</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lastRenderedPageBreak/>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 Trường hợp giảm giá theo số lượng không nhập mã “G” tại ô này, nhưng tại ô “Chi tiết khai trị giá” nhập rõ hàng được giảm giá theo số lượng và trị giá được giảm hoặc tỷ lệ giảm giá. Khi hoàn thành việc nhập khẩu toàn bộ lô hàng, thực hiện xét giảm giá theo quy định tại Thông tư số 205.</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Ô 2: Nhập mã phân loại điều chỉnh trị giá tương ứng với các trường  hợp sau:</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 xml:space="preserve">“AD”: cộng thêm số tiền điều chỉnh. </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“SB”: Trừ đi số tiền điều chỉnh.</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 xml:space="preserve">“IP”: Trị giá tính thuế là trị giá hóa đơn. </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“DP”: Nhập vào tổng giá tính thuế được tính bằng tay.</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Ô 3: Nhập mã đơn vị tiền tệ của khoản điều chỉnh.</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Ô 4: Nhập trị giá khoản điều chỉnh tương ứng với Mã tên khoản điều chỉnh và mã phân loại khoản điều chỉnh.</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(1) Có thể nhập đến 04 chữ số sau dấu phẩy nếu mã đồng tiền không phải là “VND”.</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(2) Nếu mã đồng tiền là “VND” thì không thể nhập các số thập phân sau dấu phẩy.</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Ô 5: Nhập tổng hệ số phân bổ trị giá khoản điều chỉnh.</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(1) Trường hợp khoản điều chỉnh được phân bổ cho hàng hóa của 2 tờ khai trở lên thì nhập vào tổng trị giá hóa đơn của các dòng hàng được phân bổ khoản điều chỉnh ở tất cả các tờ khai.</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(2) Trường hợp khoản điều chỉnh chỉ phân bổ cho hàng hóa của một tờ khai thì không cần nhập ô này.</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 xml:space="preserve">(3) Có thể nhập đến 04 chữ số sau dấu </w:t>
            </w:r>
            <w:r w:rsidRPr="00430B7F">
              <w:rPr>
                <w:rFonts w:ascii="Times New Roman" w:eastAsia="Times New Roman" w:hAnsi="Times New Roman" w:cs="Times New Roman"/>
                <w:sz w:val="28"/>
                <w:szCs w:val="28"/>
                <w:lang w:val="it-IT" w:eastAsia="ja-JP"/>
              </w:rPr>
              <w:lastRenderedPageBreak/>
              <w:t>phẩy.</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(4) Giá trị cột "Tổng hệ số phân bổ số tiền điều chỉnh" ≤ cột "Tổng hệ số phân bổ trị giá tính thuế".</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 Trường hợp không có hóa đơn và người khai hải quan không nhập liệu vào ô “Số hóa đơn” thì không khai tiêu chí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val="it-IT"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1.50</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Chi tiết khai trị giá</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(1) Nhập ngày vận đơn theo định dạng DDMMYYYY#&amp;.</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(2) Nhập vào các chi tiết của tờ khai trị giá.</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Ví dụ: khoản phí hoa hồng bằng 5% trị giá hóa đơn thì: tính ra số tiền phí hoa hồng, nhập vào ô số tiền điều chỉnh tương ứng, đồng thời ghi "phí hoa hồng bằng 5% trị giá hóa đơn" vào ô này.</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(3) Nhập các lưu ý, ghi chú về việc khai báo trị giá.</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(4) Nhập theo hướng dẫn tại ô “Tổng trị giá hóa đơn” và các ô có liên quan.</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(5) Trường hợp người khai hải quan chưa có đủ thông tin, tài liệu xác định trị giá hải quan, người khai hải quan đề nghị cơ quan hải quan xác định trị giá làm căn cứ giải phóng hàng.</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(6) Trường hợp hàng hóa xuất khẩu, nhập khẩu chưa có giá chính thức tại thời điểm đăng ký tờ khai, người khai hải quan khai báo giá tạm tính.</w:t>
            </w:r>
          </w:p>
          <w:p w:rsidR="00430B7F" w:rsidRPr="00430B7F" w:rsidRDefault="00430B7F" w:rsidP="00430B7F">
            <w:pPr>
              <w:spacing w:after="0" w:line="240" w:lineRule="auto"/>
              <w:jc w:val="both"/>
              <w:rPr>
                <w:rFonts w:ascii="Times New Roman" w:eastAsia="Times New Roman" w:hAnsi="Times New Roman" w:cs="Times New Roman"/>
                <w:sz w:val="28"/>
                <w:szCs w:val="28"/>
                <w:lang w:val="it-IT" w:eastAsia="ja-JP"/>
              </w:rPr>
            </w:pPr>
            <w:r w:rsidRPr="00430B7F">
              <w:rPr>
                <w:rFonts w:ascii="Times New Roman" w:eastAsia="Times New Roman" w:hAnsi="Times New Roman" w:cs="Times New Roman"/>
                <w:sz w:val="28"/>
                <w:szCs w:val="28"/>
                <w:lang w:val="it-IT" w:eastAsia="ja-JP"/>
              </w:rPr>
              <w:t xml:space="preserve">(7) Khai báo khoản giảm giá (nếu có) nhưng chưa thực hiện điều chỉnh trừ </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val="it-IT"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1.51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Tổng hệ số phân bổ trị giá tính thuế</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tổng trị giá hóa đơn trước khi điều chỉnh.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Có thể nhập đến 04 chữ số tại phần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(3) Trường hợp một hóa đơn - nhiều tờ </w:t>
            </w:r>
            <w:r w:rsidRPr="00430B7F">
              <w:rPr>
                <w:rFonts w:ascii="Times New Roman" w:eastAsia="Times New Roman" w:hAnsi="Times New Roman" w:cs="Times New Roman"/>
                <w:sz w:val="28"/>
                <w:szCs w:val="28"/>
                <w:lang w:eastAsia="ja-JP"/>
              </w:rPr>
              <w:lastRenderedPageBreak/>
              <w:t>khai, bắt buộc nhập vào ô này.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 Trường hợp không nhập, hệ thống sẽ tự động tính giá trị của ô này bằng cách cộng tất cả trị giá hóa đơn của các dòng hàng trên tờ khai.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(5) Giá trị cột "Tổng hệ số phân bổ trị giá tính thuế" ≥ cột “Tổng hệ số phân bổ số tiền điều chỉnh”.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không có hóa đơn và người khai hải quan không nhập liệu vào ô “Số hóa đơn” thì không khai tiêu chí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1.52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Người nộp thuế</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một trong các mã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người nộp thuế là người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người nộp thuế là đại lý hải quan</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1.53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lý do đề nghị BP</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đề nghị giải phóng hàng trên cơ sở bảo lãnh, người khai hải quan nhập một trong các mã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“A”: chờ xác định mã số hàng hóa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 chờ xác định trị giá tính thuế</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 trường hợp khác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Trường hợp đề nghị giải phóng hàng trên cơ sở nộp thuế thì người khai hải quan khai đề nghị giải phóng hàng tại ô “Chi tiết khai trị giá” </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1.54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ngân hàng trả thuế thay</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Nhập mã ngân hàng do Ngân hàng Nhà nước cấp (tham khảo bảng “Mã Ngân hàng” trên website Hải quan: </w:t>
            </w:r>
            <w:hyperlink r:id="rId17"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 trường hợp ký hiệu và số chứng từ hạn mức đã được đăng ký, hệ thống sẽ kiểm tra những thông tin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Người sử dụng hạn mức phải là người nhập khẩu hoặc hạn mức được cấp đích danh cho đại lý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Ngày tiến hành nghiệp vụ này phải thuộc thời hạn còn hiệu lực của hạn mức </w:t>
            </w:r>
            <w:r w:rsidRPr="00430B7F">
              <w:rPr>
                <w:rFonts w:ascii="Times New Roman" w:eastAsia="Times New Roman" w:hAnsi="Times New Roman" w:cs="Times New Roman"/>
                <w:sz w:val="28"/>
                <w:szCs w:val="28"/>
                <w:lang w:eastAsia="ja-JP"/>
              </w:rPr>
              <w:lastRenderedPageBreak/>
              <w:t>ngân hàng đã đăng ký.</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1.55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Năm phát hành hạn mức</w:t>
            </w:r>
          </w:p>
        </w:tc>
        <w:tc>
          <w:tcPr>
            <w:tcW w:w="4984" w:type="dxa"/>
          </w:tcPr>
          <w:p w:rsidR="00430B7F" w:rsidRPr="00430B7F" w:rsidRDefault="00430B7F" w:rsidP="00430B7F">
            <w:pPr>
              <w:spacing w:after="0" w:line="240" w:lineRule="auto"/>
              <w:jc w:val="both"/>
              <w:rPr>
                <w:rFonts w:ascii="Times New Roman" w:eastAsia="MS PGothic" w:hAnsi="Times New Roman" w:cs="Times New Roman"/>
                <w:sz w:val="28"/>
                <w:szCs w:val="28"/>
                <w:lang w:eastAsia="ja-JP"/>
              </w:rPr>
            </w:pPr>
            <w:r w:rsidRPr="00430B7F">
              <w:rPr>
                <w:rFonts w:ascii="Times New Roman" w:eastAsia="Times New Roman" w:hAnsi="Times New Roman" w:cs="Times New Roman"/>
                <w:sz w:val="28"/>
                <w:szCs w:val="28"/>
                <w:lang w:eastAsia="ja-JP"/>
              </w:rPr>
              <w:t>Nhập năm phát hành của chứng từ hạn mức. L</w:t>
            </w:r>
            <w:r w:rsidRPr="00430B7F">
              <w:rPr>
                <w:rFonts w:ascii="Times New Roman" w:eastAsia="MS PGothic" w:hAnsi="Times New Roman" w:cs="Times New Roman"/>
                <w:sz w:val="28"/>
                <w:szCs w:val="28"/>
                <w:lang w:eastAsia="ja-JP"/>
              </w:rPr>
              <w:t>à chỉ tiêu bắt buộc nếu người khai đã nhập liệu tại chỉ tiêu "Mã ngân hàng trả thuế thay".</w:t>
            </w:r>
          </w:p>
          <w:p w:rsidR="00430B7F" w:rsidRPr="00430B7F" w:rsidRDefault="00430B7F" w:rsidP="00430B7F">
            <w:pPr>
              <w:spacing w:after="0" w:line="240" w:lineRule="auto"/>
              <w:jc w:val="both"/>
              <w:rPr>
                <w:rFonts w:ascii="Times New Roman" w:eastAsia="Times New Roman" w:hAnsi="Times New Roman" w:cs="Times New Roman"/>
                <w:b/>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1.56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Kí hiệu chứng từ hạn mức</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Nhập ký hiệu của chứng từ hạn mức trên chứng thư hạn mức do ngân hàng cấp (tối đa 10 kí tự). </w:t>
            </w:r>
            <w:r w:rsidRPr="00430B7F">
              <w:rPr>
                <w:rFonts w:ascii="Times New Roman" w:eastAsia="MS PGothic" w:hAnsi="Times New Roman" w:cs="Times New Roman"/>
                <w:sz w:val="28"/>
                <w:szCs w:val="28"/>
                <w:lang w:eastAsia="ja-JP"/>
              </w:rPr>
              <w:t>Là chỉ tiêu bắt buộc nếu người khai đã nhập liệu tại chỉ tiêu "Mã ngân hàng trả thuế thay".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1.57</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chứng từ hạn mức</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chứng từ hạn mức trên chứng thư hạn mức do ngân hàng cung cấp (tối đa 10 kí tự).</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MS PGothic" w:hAnsi="Times New Roman" w:cs="Times New Roman"/>
                <w:sz w:val="28"/>
                <w:szCs w:val="28"/>
                <w:lang w:eastAsia="ja-JP"/>
              </w:rPr>
              <w:t>Là chỉ tiêu bắt buộc nếu người khai đã nhập liệu tại chỉ tiêu "Mã ngân hàng trả thuế thay".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1.58</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xác định thời hạn nộp thuế</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một trong các mã tương ứng như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“A”: trường hợp được áp dụng thời hạn nộp thuế do sử dụng bảo lãnh riêng.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 trường hợp được áp dụng thời hạn nộp thuế do sử dụng bảo lãnh chung.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 trường hợp được áp dụng thời hạn nộp thuế mà không sử dụng bảo lãnh.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“D”: trong trường hợp nộp thuế ngay.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Nhập mã “D” trong trường hợp khai báo bổ sung để được cấp phép thông quan sau khi thực hiện quy trình tạm giải phóng hàng. </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1.59</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ngân hàng bảo lãnh</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Nhập mã ngân hàng do Ngân hàng Nhà nước cấp (tham khảo bảng “Mã Ngân hàng” trên website Hải quan: </w:t>
            </w:r>
            <w:hyperlink r:id="rId18"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 trường hợp ký hiệu và số chứng từ hạn mức đã được đăng ký, hệ thống sẽ kiểm tra những thông tin sau:</w:t>
            </w:r>
          </w:p>
          <w:p w:rsidR="00430B7F" w:rsidRPr="00430B7F" w:rsidRDefault="00430B7F" w:rsidP="00430B7F">
            <w:pPr>
              <w:tabs>
                <w:tab w:val="left" w:pos="306"/>
              </w:tabs>
              <w:spacing w:after="0" w:line="240" w:lineRule="auto"/>
              <w:ind w:left="23"/>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 Người sử dụng chứng từ bảo lãnh phải là người nhập khẩu hoặc là chứng từ bảo lãnh được cấp đích danh cho đại lý hải quan.</w:t>
            </w:r>
          </w:p>
          <w:p w:rsidR="00430B7F" w:rsidRPr="00430B7F" w:rsidRDefault="00430B7F" w:rsidP="00430B7F">
            <w:pPr>
              <w:tabs>
                <w:tab w:val="left" w:pos="306"/>
              </w:tabs>
              <w:spacing w:after="0" w:line="240" w:lineRule="auto"/>
              <w:ind w:left="23"/>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Ngày tiến hành nghiệp vụ này phải thuộc thời hạn còn hiệu lực của chứng từ bảo lãnh đã đăng ký.</w:t>
            </w:r>
          </w:p>
          <w:p w:rsidR="00430B7F" w:rsidRPr="00430B7F" w:rsidRDefault="00430B7F" w:rsidP="00430B7F">
            <w:pPr>
              <w:tabs>
                <w:tab w:val="left" w:pos="306"/>
              </w:tabs>
              <w:spacing w:after="0" w:line="240" w:lineRule="auto"/>
              <w:ind w:left="23"/>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Trường hợp sử dụng chứng từ bảo lãnh riêng, chứng từ phải được sử dụng tại Chi cục Hải quan đã đăng ký.</w:t>
            </w:r>
          </w:p>
          <w:p w:rsidR="00430B7F" w:rsidRPr="00430B7F" w:rsidRDefault="00430B7F" w:rsidP="00430B7F">
            <w:pPr>
              <w:tabs>
                <w:tab w:val="left" w:pos="306"/>
              </w:tabs>
              <w:spacing w:after="0" w:line="240" w:lineRule="auto"/>
              <w:ind w:left="23"/>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(4) Nếu không thuộc trường hợp (1), mã của người được phép sử dụng chứng từ bảo lãnh đã đăng ký trong cơ sở dữ liệu phải khớp với mã của người đăng nhập sử dụng nghiệp vụ này. </w:t>
            </w:r>
          </w:p>
          <w:p w:rsidR="00430B7F" w:rsidRPr="00430B7F" w:rsidRDefault="00430B7F" w:rsidP="00430B7F">
            <w:pPr>
              <w:tabs>
                <w:tab w:val="left" w:pos="306"/>
              </w:tabs>
              <w:spacing w:after="0" w:line="240" w:lineRule="auto"/>
              <w:ind w:left="23"/>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(5) Trường hợp đăng ký chứng từ bảo lãnh riêng trước khi có tờ khai dựa trên số vận đơn hoặc/và số hóa đơn, số vận đơn hoặc/và số hóa đơn phải tồn tại trong cơ sở dữ liệu bảo lãnh riêng.</w:t>
            </w:r>
          </w:p>
          <w:p w:rsidR="00430B7F" w:rsidRPr="00430B7F" w:rsidRDefault="00430B7F" w:rsidP="00430B7F">
            <w:pPr>
              <w:tabs>
                <w:tab w:val="left" w:pos="306"/>
              </w:tabs>
              <w:spacing w:after="0" w:line="240" w:lineRule="auto"/>
              <w:ind w:left="23"/>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(6) Mã loại hình đã được đăng ký trong dữ liệu chứng từ bảo lãnh riêng phải khớp với mã loại hình khai báo.</w:t>
            </w:r>
          </w:p>
          <w:p w:rsidR="00430B7F" w:rsidRPr="00430B7F" w:rsidRDefault="00430B7F" w:rsidP="00430B7F">
            <w:pPr>
              <w:tabs>
                <w:tab w:val="left" w:pos="306"/>
              </w:tabs>
              <w:spacing w:after="0" w:line="240" w:lineRule="auto"/>
              <w:ind w:left="23"/>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(7) Ngày khai báo dự kiến nếu đã được đăng ký trong dữ liệu chứng từ bảo lãnh riêng phải khớp với ngày đăng ký khai báo dự kiến.</w:t>
            </w:r>
          </w:p>
          <w:p w:rsidR="00430B7F" w:rsidRPr="00430B7F" w:rsidRDefault="00430B7F" w:rsidP="00430B7F">
            <w:pPr>
              <w:tabs>
                <w:tab w:val="left" w:pos="306"/>
              </w:tabs>
              <w:spacing w:after="0" w:line="240" w:lineRule="auto"/>
              <w:ind w:left="23"/>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(8) Trường hợp đăng ký chứng từ bảo lãnh riêng sau khi hệ thống cấp số tờ khai, số tờ khai đã đăng ký trong cơ sở dữ liệu của bảo lãnh phải khớp với số tờ khai hệ thống đã cấp.</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1.60</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Năm phát hành bảo lãnh </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năm phát hành của chứng từ bảo lãnh (bao gồm 04 ký tự).</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MS PGothic" w:hAnsi="Times New Roman" w:cs="Times New Roman"/>
                <w:sz w:val="28"/>
                <w:szCs w:val="28"/>
                <w:lang w:eastAsia="ja-JP"/>
              </w:rPr>
              <w:t>Là chỉ tiêu bắt buộc nếu người khai đã nhập liệu tại chỉ tiêu "Mã ngân hàng bảo lãnh".</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557"/>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1.61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Ký hiệu chứng từ bảo lãnh</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ký hiệu của chứng từ bảo lãnh do ngân hàng cung cấp trên chứng thư bảo lãnh (tối đa 10 kí tự).</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MS PGothic" w:hAnsi="Times New Roman" w:cs="Times New Roman"/>
                <w:sz w:val="28"/>
                <w:szCs w:val="28"/>
                <w:lang w:eastAsia="ja-JP"/>
              </w:rPr>
              <w:t>Là chỉ tiêu bắt buộc nếu người khai đã nhập liệu tại chỉ tiêu "Mã ngân hàng bảo lãnh".</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1.62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chứng từ bảo lãnh</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của chứng từ bảo lãnh do ngân hàng cung cấp trên chứng thư bảo lãnh (tối đa 10 kí tự).</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MS PGothic" w:hAnsi="Times New Roman" w:cs="Times New Roman"/>
                <w:sz w:val="28"/>
                <w:szCs w:val="28"/>
                <w:lang w:eastAsia="ja-JP"/>
              </w:rPr>
              <w:t>Là chỉ tiêu bắt buộc nếu người khai đã nhập liệu tại chỉ tiêu "Mã ngân hàng bảo lãnh".</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1.63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đính kèm khai báo điện tử</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1: Nhập mã phân loại đính kèm khai báo điện tử trong trường hợp sử dụng nghiệp vụ HYS.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bảng “Mã phân loại khai báo đính kèm điện tử” trên website Hải quan: </w:t>
            </w:r>
            <w:hyperlink r:id="rId19"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số đính kèm khai báo điện tử do hệ thống cấp tại nghiệp vụ HYS.</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1.64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Ngày được phép nhập kho đầu tiên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ngày nhập kho; Trường hợp có nhiều ngày được phép đưa hàng vào kho thì nhập ngày đầu tiên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người khai hải quan sử dụng mã loại hình A41 thì nhập ngày thực hiện IDC.</w:t>
            </w:r>
          </w:p>
          <w:p w:rsidR="00430B7F" w:rsidRPr="00430B7F" w:rsidRDefault="00430B7F" w:rsidP="00430B7F">
            <w:pPr>
              <w:spacing w:after="0" w:line="240" w:lineRule="auto"/>
              <w:jc w:val="both"/>
              <w:rPr>
                <w:rFonts w:ascii="Times New Roman" w:eastAsia="Times New Roman" w:hAnsi="Times New Roman" w:cs="Times New Roman"/>
                <w:strike/>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1.65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Ngày khởi hành vận chuyển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ngày khởi hành vận chuyển hàng hóa chịu sự giám sát hải quan theo định dạng Ngày/tháng/năm.</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Chỉ nhập ô này trong trường hợp khai vận chuyển kết hợp</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1.66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Thông  tin trung chuyển </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địa điểm trung chuyển cho vận chuyển bảo thuế.</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val="pl-PL" w:eastAsia="ja-JP"/>
              </w:rPr>
              <w:t xml:space="preserve">(Tham khảo bảng mã </w:t>
            </w:r>
            <w:r w:rsidRPr="00430B7F">
              <w:rPr>
                <w:rFonts w:ascii="Times New Roman" w:eastAsia="Times New Roman" w:hAnsi="Times New Roman" w:cs="Times New Roman"/>
                <w:sz w:val="28"/>
                <w:szCs w:val="28"/>
                <w:lang w:eastAsia="ja-JP"/>
              </w:rPr>
              <w:t>“Đ</w:t>
            </w:r>
            <w:r w:rsidRPr="00430B7F">
              <w:rPr>
                <w:rFonts w:ascii="Times New Roman" w:eastAsia="Times New Roman" w:hAnsi="Times New Roman" w:cs="Times New Roman"/>
                <w:sz w:val="28"/>
                <w:szCs w:val="28"/>
                <w:lang w:val="pl-PL" w:eastAsia="ja-JP"/>
              </w:rPr>
              <w:t xml:space="preserve">ịa điểm lưu kho hàng chờ thông quan dự kiến, địa điểm trung chuyển cho vận chuyển bảo thuế, </w:t>
            </w:r>
            <w:r w:rsidRPr="00430B7F">
              <w:rPr>
                <w:rFonts w:ascii="Times New Roman" w:eastAsia="Times New Roman" w:hAnsi="Times New Roman" w:cs="Times New Roman"/>
                <w:sz w:val="28"/>
                <w:szCs w:val="28"/>
                <w:lang w:val="pl-PL" w:eastAsia="ja-JP"/>
              </w:rPr>
              <w:lastRenderedPageBreak/>
              <w:t>địa điểm đích cho vận chuyển bảo thuế</w:t>
            </w:r>
            <w:r w:rsidRPr="00430B7F">
              <w:rPr>
                <w:rFonts w:ascii="Times New Roman" w:eastAsia="Times New Roman" w:hAnsi="Times New Roman" w:cs="Times New Roman"/>
                <w:sz w:val="28"/>
                <w:szCs w:val="28"/>
                <w:lang w:eastAsia="ja-JP"/>
              </w:rPr>
              <w:t>”</w:t>
            </w:r>
            <w:r w:rsidRPr="00430B7F">
              <w:rPr>
                <w:rFonts w:ascii="Times New Roman" w:eastAsia="Times New Roman" w:hAnsi="Times New Roman" w:cs="Times New Roman"/>
                <w:sz w:val="28"/>
                <w:szCs w:val="28"/>
                <w:lang w:val="pl-PL" w:eastAsia="ja-JP"/>
              </w:rPr>
              <w:t xml:space="preserve"> trên website Hải quan: </w:t>
            </w:r>
            <w:hyperlink r:id="rId20" w:history="1">
              <w:r w:rsidRPr="00430B7F">
                <w:rPr>
                  <w:rFonts w:ascii="Times New Roman" w:eastAsia="Times New Roman" w:hAnsi="Times New Roman" w:cs="Times New Roman"/>
                  <w:color w:val="0000FF"/>
                  <w:sz w:val="28"/>
                  <w:szCs w:val="28"/>
                  <w:u w:val="single"/>
                  <w:lang w:val="pl-PL" w:eastAsia="ja-JP"/>
                </w:rPr>
                <w:t>www.customs.gov.vn</w:t>
              </w:r>
            </w:hyperlink>
            <w:r w:rsidRPr="00430B7F">
              <w:rPr>
                <w:rFonts w:ascii="Times New Roman" w:eastAsia="Times New Roman" w:hAnsi="Times New Roman" w:cs="Times New Roman"/>
                <w:sz w:val="28"/>
                <w:szCs w:val="28"/>
                <w:lang w:val="pl-PL"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ngày đến địa điểm trung chuyển.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3: Nhập ngày rời khỏi địa điểm trung chuyển.</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1.67</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Địa điểm đích cho vận chuyển bảo thuế (khai báo gộp)</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địa điểm đích cho vận chuyển bảo thuế (áp dụng khi khai báo vận chuyển kết hợp).</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val="pl-PL" w:eastAsia="ja-JP"/>
              </w:rPr>
              <w:t xml:space="preserve">(Tham khảo bảng mã </w:t>
            </w:r>
            <w:r w:rsidRPr="00430B7F">
              <w:rPr>
                <w:rFonts w:ascii="Times New Roman" w:eastAsia="Times New Roman" w:hAnsi="Times New Roman" w:cs="Times New Roman"/>
                <w:sz w:val="28"/>
                <w:szCs w:val="28"/>
                <w:lang w:eastAsia="ja-JP"/>
              </w:rPr>
              <w:t>“Đ</w:t>
            </w:r>
            <w:r w:rsidRPr="00430B7F">
              <w:rPr>
                <w:rFonts w:ascii="Times New Roman" w:eastAsia="Times New Roman" w:hAnsi="Times New Roman" w:cs="Times New Roman"/>
                <w:sz w:val="28"/>
                <w:szCs w:val="28"/>
                <w:lang w:val="pl-PL" w:eastAsia="ja-JP"/>
              </w:rPr>
              <w:t>ịa điểm lưu kho hàng chờ thông quan dự kiến, địa điểm trung chuyển cho vận chuyển bảo thuế, địa điểm đích cho vận chuyển bảo thuế</w:t>
            </w:r>
            <w:r w:rsidRPr="00430B7F">
              <w:rPr>
                <w:rFonts w:ascii="Times New Roman" w:eastAsia="Times New Roman" w:hAnsi="Times New Roman" w:cs="Times New Roman"/>
                <w:sz w:val="28"/>
                <w:szCs w:val="28"/>
                <w:lang w:eastAsia="ja-JP"/>
              </w:rPr>
              <w:t>”</w:t>
            </w:r>
            <w:r w:rsidRPr="00430B7F">
              <w:rPr>
                <w:rFonts w:ascii="Times New Roman" w:eastAsia="Times New Roman" w:hAnsi="Times New Roman" w:cs="Times New Roman"/>
                <w:sz w:val="28"/>
                <w:szCs w:val="28"/>
                <w:lang w:val="pl-PL" w:eastAsia="ja-JP"/>
              </w:rPr>
              <w:t xml:space="preserve"> trên website Hải quan: </w:t>
            </w:r>
            <w:hyperlink r:id="rId21" w:history="1">
              <w:r w:rsidRPr="00430B7F">
                <w:rPr>
                  <w:rFonts w:ascii="Times New Roman" w:eastAsia="Times New Roman" w:hAnsi="Times New Roman" w:cs="Times New Roman"/>
                  <w:color w:val="0000FF"/>
                  <w:sz w:val="28"/>
                  <w:szCs w:val="28"/>
                  <w:u w:val="single"/>
                  <w:lang w:val="pl-PL"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ngày dự kiến đến địa điểm đích.</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1.68</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Phần ghi chú</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Trường hợp chuyển tiêu thụ nội địa hàng nhập SXXK, GC, ưu đãi đầu tư thì nhập số tờ khai nhập khẩu theo cách thức: #&amp;số tờ khai nhập khẩu (11 ký tự đầu).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VD: #&amp;10000567897</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Trường hợp lô hàng có C/O để hưởng ưu đãi đặc biệt về thuế thì nhập số C/O, ngày cấp.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Trường hợp mã loại hình không hỗ trợ khai báo vận chuyển kết hợp thì khai các thông tin sau: thời gian, tuyến đường, cửa khẩu đi và đến, mã địa điểm đích cho vận chuyển bảo thuế.</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 Nhập số và ngày hóa đơn giá trị gia tăng hoặc hóa đơn bán hàng đối với trường hợp mua bán hàng hóa giữa doanh nghiệp nội địa và doanh nghiệp chế xuất, doanh nghiệp trong khu phi thuế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(5) Trường hợp chuyển mục đích sử dụng, </w:t>
            </w:r>
            <w:r w:rsidRPr="00430B7F">
              <w:rPr>
                <w:rFonts w:ascii="Times New Roman" w:eastAsia="Times New Roman" w:hAnsi="Times New Roman" w:cs="Times New Roman"/>
                <w:sz w:val="28"/>
                <w:szCs w:val="28"/>
                <w:lang w:eastAsia="ja-JP"/>
              </w:rPr>
              <w:lastRenderedPageBreak/>
              <w:t>chuyển tiêu thụ nội địa, người khai hải quan khai số tờ khai hải quan cũ tại ô này.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vượt quá giới hạn cho phép (100 ký tự) thì các nội dung tiếp theo được ghi vào ô “Số hiệu, ký hiệu”, “Khai chi tiết trị giá”, “Mô tả hàng hóa”.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vượt quá giới hạn ký tự tại các ô nêu trên thì sử dụng nghiệp vụ HYS để đính kèm các nội dung cần khai báo tiếp.</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có nhiều nội dung cần ghi chú tại ô này thì mỗi nội dung được ngăn cách bởi dấu “;”</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1.69</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quản lý của nội bộ doanh nghiệp</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Trường hợp nhập khẩu tại chỗ: khai #&amp;số tờ khai xuất khẩu tại chỗ tương ứng (11 ký tự đầu).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Ví dụ: #&amp;10001234567</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Đối với hàng hóa nhập khẩu khác:</w:t>
            </w:r>
          </w:p>
          <w:p w:rsidR="00430B7F" w:rsidRPr="00430B7F" w:rsidRDefault="00430B7F" w:rsidP="00430B7F">
            <w:pPr>
              <w:spacing w:before="120"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tạm nhập hàng hóa của cá nhân được nhà nước Việt Nam cho miễn thuế ghi #&amp;1;</w:t>
            </w:r>
          </w:p>
          <w:p w:rsidR="00430B7F" w:rsidRPr="00430B7F" w:rsidRDefault="00430B7F" w:rsidP="00430B7F">
            <w:pPr>
              <w:spacing w:before="120"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tạm nhập hàng hóa là dụng cụ, nghề nghiệp, phương tiện làm việc có thời hạn của cơ quan, tổ chức, của người nhập cảnh ghi #&amp;2;</w:t>
            </w:r>
          </w:p>
          <w:p w:rsidR="00430B7F" w:rsidRPr="00430B7F" w:rsidRDefault="00430B7F" w:rsidP="00430B7F">
            <w:pPr>
              <w:spacing w:before="120"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tạm nhập phương tiện chứa hàng hóa theo phương thức quay vòng khác (kệ, giá, thùng, lọ…) ghi #&amp;3;</w:t>
            </w:r>
          </w:p>
          <w:p w:rsidR="00430B7F" w:rsidRPr="00430B7F" w:rsidRDefault="00430B7F" w:rsidP="00430B7F">
            <w:pPr>
              <w:spacing w:before="120"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hóa là quà biếu, quà tặng của tổ chức, cá nhân ở Việt Nam gửi cho tổ chức, cá nhân ở nước ngoài ghi #&amp;4;</w:t>
            </w:r>
          </w:p>
          <w:p w:rsidR="00430B7F" w:rsidRPr="00430B7F" w:rsidRDefault="00430B7F" w:rsidP="00430B7F">
            <w:pPr>
              <w:spacing w:before="120"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Trường hợp hàng hóa của cơ quan đại diện ngoại giao, tổ chức quốc tế tại Việt </w:t>
            </w:r>
            <w:r w:rsidRPr="00430B7F">
              <w:rPr>
                <w:rFonts w:ascii="Times New Roman" w:eastAsia="Times New Roman" w:hAnsi="Times New Roman" w:cs="Times New Roman"/>
                <w:sz w:val="28"/>
                <w:szCs w:val="28"/>
                <w:lang w:eastAsia="ja-JP"/>
              </w:rPr>
              <w:lastRenderedPageBreak/>
              <w:t>Nam và những người làm việc tại các cơ quan, tổ chức này #&amp;5;</w:t>
            </w:r>
          </w:p>
          <w:p w:rsidR="00430B7F" w:rsidRPr="00430B7F" w:rsidRDefault="00430B7F" w:rsidP="00430B7F">
            <w:pPr>
              <w:spacing w:before="120"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hóa viện trợ nhân đạo, viện trợ không hoàn lại #&amp;6;</w:t>
            </w:r>
          </w:p>
          <w:p w:rsidR="00430B7F" w:rsidRPr="00430B7F" w:rsidRDefault="00430B7F" w:rsidP="00430B7F">
            <w:pPr>
              <w:spacing w:before="120"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hóa là hàng mẫu không thanh toán ghi #&amp;7;</w:t>
            </w:r>
          </w:p>
          <w:p w:rsidR="00430B7F" w:rsidRPr="00430B7F" w:rsidRDefault="00430B7F" w:rsidP="00430B7F">
            <w:pPr>
              <w:spacing w:before="120"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hóa là tài sản di chuyển của tổ chức, cá nhân ghi #&amp;8;</w:t>
            </w:r>
          </w:p>
          <w:p w:rsidR="00430B7F" w:rsidRPr="00430B7F" w:rsidRDefault="00430B7F" w:rsidP="00430B7F">
            <w:pPr>
              <w:spacing w:before="120"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hóa là hành lý cá nhân của người nhập cảnh gửi theo vận đơn, hàng hóa mang theo người nhập cảnh vượt tiêu chuẩn miễn thuế #&amp;9;</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1.70</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Phân loại chỉ thị của Hải quan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(Phần dành cho công chức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Nhập mã phân loại thông báo của công chức hải quan: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“A”: Hướng dẫn sửa đổi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 Thay đổi khai báo nhập khẩu</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1.71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Ngày</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(Phần dành cho công chức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ngày/tháng/năm công chức hải quan thông báo tới người khai hải quan.</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1.72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Tên </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(Phần dành cho công chức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trích yếu nội dung thông báo.</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1.73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Nội dung </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(Phần dành cho công chức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nội dung thông báo của công chức hải quan.</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1.74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số hàng hóa</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Nhập đầy đủ mã số hàng hóa quy định tại Danh mục hàng hóa xuất nhập khẩu Việt Nam, Biểu thuế xuất khẩu, nhập khẩu ưu đãi và các Biểu thuế nhập khẩu ưu đãi đặc biệt do Bộ Tài chính ban hành.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Trường hợp hàng hóa thuộc Chương 98 của Biểu thuế nhập khẩu ưu đãi thì nhập mã số hàng hóa của 97 Chương tương ứng tại Danh mục hàng hóa xuất </w:t>
            </w:r>
            <w:r w:rsidRPr="00430B7F">
              <w:rPr>
                <w:rFonts w:ascii="Times New Roman" w:eastAsia="Times New Roman" w:hAnsi="Times New Roman" w:cs="Times New Roman"/>
                <w:sz w:val="28"/>
                <w:szCs w:val="28"/>
                <w:lang w:eastAsia="ja-JP"/>
              </w:rPr>
              <w:lastRenderedPageBreak/>
              <w:t>nhập khẩu Việt Nam và ghi mã số Chương 98 vào ô “Mô tả hàng hóa”.</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1.75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quản lý riêng</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thứ tự của mặt hàng trong Danh mục máy móc thiết bị đồng bộ thuộc chương 84, 85, 90 hoặc số thứ tự của mặt hàng trong danh mục trừ lùi khác đã được đăng ký với cơ quan Hải quan.</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trike/>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1.76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Thuế suất</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Hệ thống hỗ trợ tự động xác định mức thuế suất nhập khẩu tương ứng với mã số hàng hóa và mã biểu thuế đã nhập.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Trường hợp hệ thống phản hồi lại một trong các lỗi tương ứng với các mã lỗi: E1004, E1006, E1008, E1009, thì người khai hải quan nhập thủ công mức thuế suất thuế nhập khẩu vào ô này.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“0” trong trường hợp “Mã biểu thuế nhập khẩu” nhập mã B30.</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1.77</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Mức thuế tuyệt đối</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1: Nhập mức thuế tuyệt đối: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Hệ thống tự động xác định mức thuế tuyệt đối tương ứng với mã áp dụng mức thuế tuyệt đối đã nhập. Trường hợp hệ thống không tự xác định, người khai hải quan có thể nhập thủ công mức thuế tuyệt đối vào ô này. Trường hợp nhập thủ công mức thuế tuyệt đối thì không phải nhập vào ô “mã áp dụng mức thuế tuyệt đối” dưới đây.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2: Nhập mã đơn vị tính thuế tuyệt đối: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(1) Trường hợp đã nhập mức thuế tuyệt đối thì phải nhập đơn vị tính thuế tuyệt đối tương ứng quy định tại văn bản hiện hành.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Mã đơn vị tính thuế tuyệt đối (tham khảo “Mã đơn vị tính” trên website Hải quan: </w:t>
            </w:r>
            <w:hyperlink r:id="rId22"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3: Nhập mã đồng tiền của mức thuế tuyệt đối. (tham khảo bảng mã tiền tệ trên </w:t>
            </w:r>
            <w:r w:rsidRPr="00430B7F">
              <w:rPr>
                <w:rFonts w:ascii="Times New Roman" w:eastAsia="Times New Roman" w:hAnsi="Times New Roman" w:cs="Times New Roman"/>
                <w:sz w:val="28"/>
                <w:szCs w:val="28"/>
                <w:lang w:eastAsia="ja-JP"/>
              </w:rPr>
              <w:lastRenderedPageBreak/>
              <w:t xml:space="preserve">website Hải quan: </w:t>
            </w:r>
            <w:hyperlink r:id="rId23"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1.78</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Mô tả hàng hóa</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Ghi rõ tên hàng, quy cách phẩm chất, thông số kĩ thuật, thành phần cấu tạo, model, kí/mã hiệu, đặc tính, công dụng của hàng hoá theo hợp đồng thương mại và tài liệu khác liên quan đến lô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Tên hàng hóa được khai bằng tiếng Việt hoặc tiếng Anh.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khai gộp mã HS theo quy định tại khoản 2 Điều 18 Thông tư này thì mô tả khái quát hàng hóa (nêu những đặc điểm khái quát cơ bản của hàng hóa, ví dụ: linh kiện ô tô các loại, vải các loại</w:t>
            </w:r>
            <w:proofErr w:type="gramStart"/>
            <w:r w:rsidRPr="00430B7F">
              <w:rPr>
                <w:rFonts w:ascii="Times New Roman" w:eastAsia="Times New Roman" w:hAnsi="Times New Roman" w:cs="Times New Roman"/>
                <w:sz w:val="28"/>
                <w:szCs w:val="28"/>
                <w:lang w:eastAsia="ja-JP"/>
              </w:rPr>
              <w:t>,…</w:t>
            </w:r>
            <w:proofErr w:type="gramEnd"/>
            <w:r w:rsidRPr="00430B7F">
              <w:rPr>
                <w:rFonts w:ascii="Times New Roman" w:eastAsia="Times New Roman" w:hAnsi="Times New Roman" w:cs="Times New Roman"/>
                <w:sz w:val="28"/>
                <w:szCs w:val="28"/>
                <w:lang w:eastAsia="ja-JP"/>
              </w:rPr>
              <w:t xml:space="preserve">).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hóa nhập khẩu là máy móc, thiết bị được phân loại theo bộ phận chính hoặc máy thực hiện chức năng chính hoặc nhóm phù hợp với chức năng xác định của máy hoặc hàng hóa ở dạng chưa lắp ráp hoặc tháo rời được phân loại theo nguyên chiếc thì ngoài khai như quy định tại điểm (1) cần phải ghi rõ tên chi tiết từng máy móc/thiết bị… đã đăng ký trong Danh mục máy móc, thiết bị là tổ hợp, dây chuyền hoặc tên từng chi tiết, linh kiện rời đối với hàng hóa ở dạng chưa lắp ráp hoặc tháo rời tương ứng với mã số hàng hóa của máy chính hoặc của hàng hóa ở dạng nguyên chiếc. Trường hợp không thể tách được trị giá từng máy móc/bộ phận/chi tiết/linh kiện/phụ tùng thì khai kèm theo Danh mục tên, số lượng máy móc/bộ phận/chi tiết/linh kiện/phụ tùng bằng nghiệp vụ HYS.</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Trường hợp hàng hóa đáp ứng điều kiện áp dụng thuế suất thuế nhập khẩu ưu đãi tại Chương 98 thì ngoài dòng mô tả </w:t>
            </w:r>
            <w:r w:rsidRPr="00430B7F">
              <w:rPr>
                <w:rFonts w:ascii="Times New Roman" w:eastAsia="Times New Roman" w:hAnsi="Times New Roman" w:cs="Times New Roman"/>
                <w:sz w:val="28"/>
                <w:szCs w:val="28"/>
                <w:lang w:eastAsia="ja-JP"/>
              </w:rPr>
              <w:lastRenderedPageBreak/>
              <w:t>hàng hóa, người khai nhập thêm mã số tại Chương 98 Biểu thuế nhập khẩu ưu đãi vào ô này.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Trường hợp áp dụng kết quả phân tích, phân loại của lô hàng cùng tên hàng, thành phần, tính chất lý hóa, tính năng, công dụng, nhập khẩu từ cùng một nhà sản xuất đã được thông quan trước đó thì ghi số văn bản thông báo.</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1.79</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nước xuất xứ</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Nhập mã nước, vùng lãnh thổ nơi hàng hoá được chế tạo (sản xuất) theo bảng mã UN/LOCODE (căn cứ vào chứng từ chứng nhận xuất xứ hàng hóa hoặc các tài liệu khác có liên quan đến lô hàng). </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1.80</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Biểu thuế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mã Biểu thuế tương ứng loại thuế suất thuế nhập khẩu, cụ thể nhập một trong các mã sau: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“B01”: Biểu thuế nhập khẩu ưu đãi (thuế suất MFN)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“B02”: Chương 98 (1) Biểu thuế nhập khẩu ưu đãi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“B03”: Biểu thuế nhập khẩu thông thường (bằng 150% thuế suất MFN)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“B04”: Biểu thuế nhập khẩu ưu đãi đặc biệt của Việt Nam để thực hiện Hiệp định Thương mại hàng hóa ASEAN (ATIGA)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“B05”: Biểu thuế nhập khẩu ưu đãi đặc biệt của Việt Nam để thực hiện Khu vực Mậu dịch Tự do ASEAN - Trung Quốc (ACFTA)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“B06”: Biểu thuế nhập khẩu ưu đãi đặc biệt của Việt Nam để thực hiện Khu vực Mậu dịch Tự do ASEAN - Hàn Quốc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“B07”: Biểu thuế nhập khẩu ưu đãi đặc biệt của Việt Nam để thực hiện Hiệp định Khu vực Thương mại tự do ASEAN - Úc - Niu Di lân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“B08”: Biểu thuế nhập khẩu ưu đãi đặc biệt của Việt Nam để thực hiện Hiệp định Thương mại Hàng hoá ASEAN - Ấn Độ</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“B09”: Biểu thuế nhập khẩu ưu đãi đặc biệt của Việt Nam để thực hiện Hiệp định Đối tác kinh tế toàn diện ASEAN - Nhật Bản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“B10”: Biểu thuế nhập khẩu ưu đãi đặc biệt của Việt Nam để thực hiện Hiệp định đối tác kinh tế Việt Nam - Nhật Bản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“B11”: Biểu thuế thuế nhập khẩu đối với các mặt hàng được áp dụng ưu đãi thuế suất thuế nhập khẩu Việt - Lào</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“B12”: Biểu thuế thuế nhập khẩu đối với hàng hoá có xuất xứ Campuchia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“B13”: Biểu thuế nhập khẩu ưu đãi đặc biệt của Việt Nam để thực hiện Hiệp định Thương mại tự do Việt Nam - Chi Lê</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“B14”: Biểu thuế NK ngoài hạn ngạch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“B15”: Biểu thuế nhập khẩu tuyệt đối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“B16”: Biểu thuế nhập khẩu hỗn hợp</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“B17”: Chương 98 (2) Biểu thuế nhập khẩu ưu đãi</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“B30”: Đối tượng không chịu thuế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hàng hóa đáp ứng điều kiện áp dụng thuế suất thuế nhập khẩu ưu đãi tại Chương 98 thì đối chiếu với “Biểu thuế Chương 98 - B02 và B17” trên website Hải quan (</w:t>
            </w:r>
            <w:hyperlink r:id="rId24"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 để nhập mã Biểu thuế nhập khẩu là B02 hoặc B17 tương ứng với mã số hàng hóa tại Chương 98.</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1.81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ngoài hạn ngạch</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Doanh nghiệp nhập khẩu áp dụng thuế suất ngoài hạn ngạch thì nhập chữ “X” vào ô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1.82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áp dụng mức thuế tuyệt đối</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Trường hợp mặt hàng chịu thuế tuyệt đối hoặc thuế hỗn hợp thì nhập mã áp dụng mức thuế tuyệt đối của từng dòng hàng (tham khảo bảng mã áp dụng mức thuế tuyệt đối trên website Hải quan: </w:t>
            </w:r>
            <w:hyperlink r:id="rId25"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1.83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lượng (1)</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số lượng hàng hóa nhập khẩu của từng mặt hàng theo đơn vị tính trong Danh mục hàng hóa xuất khẩu, nhập khẩu Việt Nam hoặc theo thực tế hoạt động giao dịch.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Trường hợp hàng hóa chịu thuế tuyệt đối, nhập số lượng theo đơn vị tính thuế tuyệt đối theo quy định.</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Có thể nhập đến 02 số sau dấu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(3) Trường hợp số lượng thực tế có phần thập phân vượt quá 02 ký tự, người khai hải quan thực hiện làm tròn số thành 02 ký tự thập phân sau dấu phẩy để khai số lượng đã làm tròn vào ô này, đồng thời khai số lượng thực tế và đơn giá hóa đơn vào ô “Mô tả hàng hóa” theo nguyên tắc sau: “mô tả hàng hóa #&amp; số lượng” (không khai đơn giá vào ô “Đơn giá hóa đơn”).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Ô 2: Nhập mã đơn vị tính theo Danh mục hàng hóa xuất khẩu, nhập khẩu hoặc theo thực tế giao dịch.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bảng “Mã đơn vị tính” trên website </w:t>
            </w:r>
            <w:hyperlink r:id="rId26"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Trường hợp hàng hóa chịu thuế tuyệt đối, nhập mã đơn vị tính thuế tuyệt đối theo quy định (tham khảo mã đơn vị tính tại “Bảng mã áp dụng mức thuế tuyệt đối” trên website </w:t>
            </w:r>
            <w:hyperlink r:id="rId27" w:history="1">
              <w:r w:rsidRPr="00430B7F">
                <w:rPr>
                  <w:rFonts w:ascii="Arial" w:eastAsia="Times New Roman" w:hAnsi="Arial" w:cs="Times New Roman"/>
                  <w:bCs/>
                  <w:kern w:val="32"/>
                  <w:sz w:val="32"/>
                  <w:u w:val="single"/>
                  <w:lang/>
                </w:rPr>
                <w:t>www.customs.gov.vn</w:t>
              </w:r>
            </w:hyperlink>
            <w:r w:rsidRPr="00430B7F">
              <w:rPr>
                <w:rFonts w:ascii="Times New Roman" w:eastAsia="Times New Roman" w:hAnsi="Times New Roman" w:cs="Times New Roman"/>
                <w:b/>
                <w:sz w:val="28"/>
                <w:szCs w:val="28"/>
                <w:lang w:eastAsia="ja-JP"/>
              </w:rPr>
              <w:t>).</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1.84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lượng (2)</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trọng lượng hàng hóa nhập khẩu của từng dòng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Có thể nhập đến 02 số sau dấu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Nhập mã đơn vị tính theo Danh mục hàng hóa xuất khẩu, nhập khẩu hoặc theo thực tế giao dịch.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bảng “Mã đơn vị tính” trên website </w:t>
            </w:r>
            <w:hyperlink r:id="rId28"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1.85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Trị giá hóa đơn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trị giá hóa đơn cho từng dòng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Có thể nhập đến 04 số sau dấu thập phân.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trị giá hóa đơn của một mặt hàng vượt quá 12 ký tự phần nguyên thì được tách ra nhiều dòng hàng nếu đáp ứng nguyên tắc tổng lượng của các dòng hàng bằng tổng lượng tờ khai. Trường hợp không đáp ứng nguyên tắc này chuyển khai trên tờ khai hải quan giấy.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không có hóa đơn thì không khai tiêu chí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1.86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Đơn giá hóa đơn</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đơn giá hóa đơn.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mã đơn vị tiền tệ của đơn giá hóa đơn.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3: Nhập mã đơn vị tính số lượng của đơn giá hóa đơn.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Đơn giá hóa đơn x số lượng = trị giá hóa đơn ± 1;</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đơn giá hóa đơn vượt quá 9 kí tự thì không khai báo tại chỉ tiêu này, mà khai báo tại ô “Mô tả hàng hóa”.</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không có hóa đơn thì không khai tiêu chí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1.87</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Trị giá tính thuế</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(1) Trường hợp hệ thống tự động phân bổ, tính toán trị giá hải quan thì không cần </w:t>
            </w:r>
            <w:r w:rsidRPr="00430B7F">
              <w:rPr>
                <w:rFonts w:ascii="Times New Roman" w:eastAsia="Times New Roman" w:hAnsi="Times New Roman" w:cs="Times New Roman"/>
                <w:sz w:val="28"/>
                <w:szCs w:val="28"/>
                <w:lang w:eastAsia="ja-JP"/>
              </w:rPr>
              <w:lastRenderedPageBreak/>
              <w:t>nhập các ô này (</w:t>
            </w:r>
            <w:r w:rsidRPr="00430B7F">
              <w:rPr>
                <w:rFonts w:ascii="Times New Roman" w:eastAsia="Times New Roman" w:hAnsi="Times New Roman" w:cs="Times New Roman"/>
                <w:bCs/>
                <w:sz w:val="28"/>
                <w:szCs w:val="28"/>
                <w:lang w:eastAsia="ja-JP"/>
              </w:rPr>
              <w:t>hệ thống sẽ tự động tính toán đối với các trường hợp tại ô "</w:t>
            </w:r>
            <w:r w:rsidRPr="00430B7F">
              <w:rPr>
                <w:rFonts w:ascii="Times New Roman" w:eastAsia="Times New Roman" w:hAnsi="Times New Roman" w:cs="Times New Roman"/>
                <w:sz w:val="28"/>
                <w:szCs w:val="28"/>
                <w:lang w:eastAsia="ja-JP"/>
              </w:rPr>
              <w:t>Mã phân loại khai trị giá</w:t>
            </w:r>
            <w:r w:rsidRPr="00430B7F">
              <w:rPr>
                <w:rFonts w:ascii="Times New Roman" w:eastAsia="Times New Roman" w:hAnsi="Times New Roman" w:cs="Times New Roman"/>
                <w:bCs/>
                <w:sz w:val="28"/>
                <w:szCs w:val="28"/>
                <w:lang w:eastAsia="ja-JP"/>
              </w:rPr>
              <w:t>" điền mã tương ứng là “6”, “7”)</w:t>
            </w:r>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(2) Trường hợp phân bổ, tính toán trị giá hải quan thủ công thì nhập các ô này như sau: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1: Nhập mã đơn vị tiền tệ của trị giá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Ô 2: Nhập trị giá hải quan của dòng hàng: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mã đơn vị tiền tệ không phải là “VND” thì có thể nhập đến 04 số sau dấu thập phân.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Trường hợp mã đơn vị tiền tệ là “VND” thì không được nhập số thập phân.</w:t>
            </w:r>
          </w:p>
          <w:p w:rsidR="00430B7F" w:rsidRPr="00430B7F" w:rsidRDefault="00430B7F" w:rsidP="00430B7F">
            <w:pPr>
              <w:spacing w:after="0" w:line="240" w:lineRule="auto"/>
              <w:jc w:val="both"/>
              <w:rPr>
                <w:rFonts w:ascii="Times New Roman" w:eastAsia="Times New Roman" w:hAnsi="Times New Roman" w:cs="Times New Roman"/>
                <w:bCs/>
                <w:sz w:val="28"/>
                <w:szCs w:val="28"/>
                <w:lang w:eastAsia="ja-JP"/>
              </w:rPr>
            </w:pPr>
            <w:r w:rsidRPr="00430B7F">
              <w:rPr>
                <w:rFonts w:ascii="Times New Roman" w:eastAsia="Times New Roman" w:hAnsi="Times New Roman" w:cs="Times New Roman"/>
                <w:bCs/>
                <w:sz w:val="28"/>
                <w:szCs w:val="28"/>
                <w:lang w:eastAsia="ja-JP"/>
              </w:rPr>
              <w:t xml:space="preserve">(3) Các trường hợp bắt buộc nhập: </w:t>
            </w:r>
          </w:p>
          <w:p w:rsidR="00430B7F" w:rsidRPr="00430B7F" w:rsidRDefault="00430B7F" w:rsidP="00430B7F">
            <w:pPr>
              <w:spacing w:after="0" w:line="240" w:lineRule="auto"/>
              <w:jc w:val="both"/>
              <w:rPr>
                <w:rFonts w:ascii="Times New Roman" w:eastAsia="Times New Roman" w:hAnsi="Times New Roman" w:cs="Times New Roman"/>
                <w:bCs/>
                <w:sz w:val="28"/>
                <w:szCs w:val="28"/>
                <w:lang w:eastAsia="ja-JP"/>
              </w:rPr>
            </w:pPr>
            <w:r w:rsidRPr="00430B7F">
              <w:rPr>
                <w:rFonts w:ascii="Times New Roman" w:eastAsia="Times New Roman" w:hAnsi="Times New Roman" w:cs="Times New Roman"/>
                <w:bCs/>
                <w:sz w:val="28"/>
                <w:szCs w:val="28"/>
                <w:lang w:eastAsia="ja-JP"/>
              </w:rPr>
              <w:t>- Tại ô "</w:t>
            </w:r>
            <w:r w:rsidRPr="00430B7F">
              <w:rPr>
                <w:rFonts w:ascii="Times New Roman" w:eastAsia="Times New Roman" w:hAnsi="Times New Roman" w:cs="Times New Roman"/>
                <w:sz w:val="28"/>
                <w:szCs w:val="28"/>
                <w:lang w:eastAsia="ja-JP"/>
              </w:rPr>
              <w:t>Mã phân loại khai trị giá</w:t>
            </w:r>
            <w:r w:rsidRPr="00430B7F">
              <w:rPr>
                <w:rFonts w:ascii="Times New Roman" w:eastAsia="Times New Roman" w:hAnsi="Times New Roman" w:cs="Times New Roman"/>
                <w:bCs/>
                <w:sz w:val="28"/>
                <w:szCs w:val="28"/>
                <w:lang w:eastAsia="ja-JP"/>
              </w:rPr>
              <w:t>" điền một trong các mã: “1”, “2”, “3”, “4”, “8”, “9”, “T”;</w:t>
            </w:r>
          </w:p>
          <w:p w:rsidR="00430B7F" w:rsidRPr="00430B7F" w:rsidRDefault="00430B7F" w:rsidP="00430B7F">
            <w:pPr>
              <w:spacing w:after="0" w:line="240" w:lineRule="auto"/>
              <w:jc w:val="both"/>
              <w:rPr>
                <w:rFonts w:ascii="Times New Roman" w:eastAsia="Times New Roman" w:hAnsi="Times New Roman" w:cs="Times New Roman"/>
                <w:bCs/>
                <w:sz w:val="28"/>
                <w:szCs w:val="28"/>
                <w:lang w:eastAsia="ja-JP"/>
              </w:rPr>
            </w:pPr>
            <w:r w:rsidRPr="00430B7F">
              <w:rPr>
                <w:rFonts w:ascii="Times New Roman" w:eastAsia="Times New Roman" w:hAnsi="Times New Roman" w:cs="Times New Roman"/>
                <w:bCs/>
                <w:sz w:val="28"/>
                <w:szCs w:val="28"/>
                <w:lang w:eastAsia="ja-JP"/>
              </w:rPr>
              <w:t>- Không phân bổ các khoản điều chỉnh theo tỷ lệ trị giá.</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 Hệ thống ưu tiên trị giá được nhập thủ công.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(5) Trường hợp trị giá hóa đơn của một mặt hàng vượt quá 12 ký tự phần nguyên thì được tách ra nhiều dòng hàng nếu đáp ứng nguyên tắc tổng lượng của các dòng hàng bằng tổng lượng tờ khai. Trường hợp không đáp ứng nguyên tắc này chuyển khai trên tờ khai hải quan giấy.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1.88</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của mục khai khoản điều chỉnh</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thứ tự của khoản điều chỉnh đã khai báo tại mục “Các khoản điều chỉnh”.</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1.89</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thứ tự của dòng hàng trên tờ khai TN-TX tương ứng</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thứ tự của dòng hàng trên tờ khai đã tạm nhập, tạm xuất tương ứng.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Lưu ý: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 Số lượng của dòng hàng trên tờ khai phải &lt;= số lượng còn lại trên CSDL quản </w:t>
            </w:r>
            <w:r w:rsidRPr="00430B7F">
              <w:rPr>
                <w:rFonts w:ascii="Times New Roman" w:eastAsia="Times New Roman" w:hAnsi="Times New Roman" w:cs="Times New Roman"/>
                <w:sz w:val="28"/>
                <w:szCs w:val="28"/>
                <w:lang w:eastAsia="ja-JP"/>
              </w:rPr>
              <w:lastRenderedPageBreak/>
              <w:t>lý tờ khai tạm xuất, tạm nhập tương ứng.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1.90</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danh mục miễn thuế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Danh mục miễn thuế nhập khẩu đã được đăng ký vào hệ thống VNACCS.</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Danh mục miễn thuế phải trong thời hạn hiệu lực áp dụng (nếu có).</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Không nhập số Danh mục miễn thuế khi Danh mục này đang được sử dụng cho tờ khai khác chưa thông quan/hoàn thành thủ tục hải quan.</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Phải nhập đồng thời mã miễn thuế nhập khẩu vào ô "Mã miễn/giảm/không chịu thuế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(4) Người nhập khẩu phải được đăng ký trong Danh mục miễn thuế.</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(5) Nếu hàng hóa nhập khẩu miễn thuế không thuộc đối tượng phải đăng ký Danh mục trên VNACCS thì không phải nhập ô này.</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1.91</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dòng tương ứng trong Danh mục miễn thuế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thứ tự của dòng hàng tương ứng đã được đăng kí trong Danh mục miễn thuế.</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 Số lượng hàng hóa nhập khẩu trong tờ khai nhập khẩu ≤ số lượng hàng hóa còn lại trong Danh mục miễn thuế đã được đăng ký trong hệ thống VNACCS.</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1.92</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miễn/giảm/không chịu thuế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Nhập mã miễn/giảm/không chịu thuế nhập khẩu trong trường hợp hàng hóa thuộc đối tượng miễn/giảm /không chịu thuế nhập khẩu. </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bảng mã miễn/giảm/không chịu thuế nhập khẩu trên website Hải quan: </w:t>
            </w:r>
            <w:hyperlink r:id="rId29"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(1) Ngày đăng kí tờ khai hàng hóa được miễn/giảm/không chịu thuế nhập khẩu là </w:t>
            </w:r>
            <w:r w:rsidRPr="00430B7F">
              <w:rPr>
                <w:rFonts w:ascii="Times New Roman" w:eastAsia="Times New Roman" w:hAnsi="Times New Roman" w:cs="Times New Roman"/>
                <w:sz w:val="28"/>
                <w:szCs w:val="28"/>
                <w:lang w:eastAsia="ja-JP"/>
              </w:rPr>
              <w:lastRenderedPageBreak/>
              <w:t>ngày còn trong thời hạn hiệu lực áp dụng.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Trường hợp thuộc đối tượng phải đăng ký DMMT trên VNACCS thì phải nhập ô này và các ô tại chỉ tiêu “Số danh mục miễn thuế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(3) Trường hợp không thuộc đối tượng phải đăng ký DMMT trên VNACCS thì không phải nhập vào các ô tại chỉ tiêu “Số danh mục miễn thuế nhập khẩu”.</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1.93</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tiền giảm thuế nhập khẩu</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tiền giảm thuế nhập khẩu.</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1.94</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Mã áp dụng thuế suất/mức thuế và thu khác</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mã áp dụng thuế suất/mức thuế trong trường hợp hàng hoá phải chịu thuế nhập khẩu bổ sung (thuế tự vệ, thuế chống bán phá giá</w:t>
            </w:r>
            <w:proofErr w:type="gramStart"/>
            <w:r w:rsidRPr="00430B7F">
              <w:rPr>
                <w:rFonts w:ascii="Times New Roman" w:eastAsia="Times New Roman" w:hAnsi="Times New Roman" w:cs="Times New Roman"/>
                <w:sz w:val="28"/>
                <w:szCs w:val="28"/>
                <w:lang w:eastAsia="ja-JP"/>
              </w:rPr>
              <w:t>,…</w:t>
            </w:r>
            <w:proofErr w:type="gramEnd"/>
            <w:r w:rsidRPr="00430B7F">
              <w:rPr>
                <w:rFonts w:ascii="Times New Roman" w:eastAsia="Times New Roman" w:hAnsi="Times New Roman" w:cs="Times New Roman"/>
                <w:sz w:val="28"/>
                <w:szCs w:val="28"/>
                <w:lang w:eastAsia="ja-JP"/>
              </w:rPr>
              <w:t>), thuế tiêu thụ đặc biệt, thuế bảo vệ môi trường, thuế GTGT.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Lưu ý:</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 Phải nhập theo thứ tự: thuế nhập khẩu bổ sung, thuế tiêu thụ đặc biệt, thuế bảo vệ môi trường, thuế GTGT.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hàng hóa thuộc đối tượng không chịu thuế thì nhập mã sắc thuế đồng thời phải nhập mã đối tượng không chịu thuế tại chỉ tiêu Mã miễn/giảm/không chịu thuế và thu khác.</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Trường hợp hàng hóa không áp dụng các loại thuế và thu khác thì không phải nhập vào ô này.</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bảng mã áp dụng thuế suất/mức thuế và mã sắc thuế trên website Hải quan: </w:t>
            </w:r>
            <w:hyperlink r:id="rId30"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(2) Ngày đăng kí tờ khai nhập khẩu phải trong thời hạn hiệu lực áp dụng thuế suất/mức thuế.</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1.95</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Mã miễn/giảm/không chịu thuế và </w:t>
            </w:r>
            <w:r w:rsidRPr="00430B7F">
              <w:rPr>
                <w:rFonts w:ascii="Times New Roman" w:eastAsia="Times New Roman" w:hAnsi="Times New Roman" w:cs="Times New Roman"/>
                <w:sz w:val="28"/>
                <w:szCs w:val="28"/>
                <w:lang w:eastAsia="ja-JP"/>
              </w:rPr>
              <w:lastRenderedPageBreak/>
              <w:t>thu khác</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Nhập mã miễn/giảm/không chịu thuế và thu khác tương tự như nhập mã miễn/giảm/không chịu thuế nhập khẩu.</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Ngày đăng kí tờ khai nhập khẩu hàng hóa được miễn/giảm/không chịu thuế là ngày còn trong thời hạn hiệu lực áp dụng.</w:t>
            </w:r>
          </w:p>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 xml:space="preserve">(Tham khảo bảng mã miễn/giảm/không chịu thuế và thu khác trên website Hải quan: </w:t>
            </w:r>
            <w:hyperlink r:id="rId31" w:history="1">
              <w:r w:rsidRPr="00430B7F">
                <w:rPr>
                  <w:rFonts w:ascii="Times New Roman" w:eastAsia="Times New Roman" w:hAnsi="Times New Roman" w:cs="Times New Roman"/>
                  <w:color w:val="0000FF"/>
                  <w:sz w:val="28"/>
                  <w:szCs w:val="28"/>
                  <w:u w:val="single"/>
                  <w:lang w:eastAsia="ja-JP"/>
                </w:rPr>
                <w:t>www.customs.gov.vn</w:t>
              </w:r>
            </w:hyperlink>
            <w:r w:rsidRPr="00430B7F">
              <w:rPr>
                <w:rFonts w:ascii="Times New Roman" w:eastAsia="Times New Roman" w:hAnsi="Times New Roman" w:cs="Times New Roman"/>
                <w:sz w:val="28"/>
                <w:szCs w:val="28"/>
                <w:lang w:eastAsia="ja-JP"/>
              </w:rPr>
              <w:t>)</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X</w:t>
            </w:r>
          </w:p>
        </w:tc>
      </w:tr>
      <w:tr w:rsidR="00430B7F" w:rsidRPr="00430B7F" w:rsidTr="004B555E">
        <w:trPr>
          <w:trHeight w:val="20"/>
          <w:jc w:val="center"/>
        </w:trPr>
        <w:tc>
          <w:tcPr>
            <w:tcW w:w="1121"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lastRenderedPageBreak/>
              <w:t>1.96</w:t>
            </w:r>
          </w:p>
        </w:tc>
        <w:tc>
          <w:tcPr>
            <w:tcW w:w="2139" w:type="dxa"/>
            <w:noWrap/>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Số tiền giảm thuế và thu khác</w:t>
            </w:r>
          </w:p>
        </w:tc>
        <w:tc>
          <w:tcPr>
            <w:tcW w:w="4984" w:type="dxa"/>
          </w:tcPr>
          <w:p w:rsidR="00430B7F" w:rsidRPr="00430B7F" w:rsidRDefault="00430B7F" w:rsidP="00430B7F">
            <w:pPr>
              <w:spacing w:after="0" w:line="240" w:lineRule="auto"/>
              <w:jc w:val="both"/>
              <w:rPr>
                <w:rFonts w:ascii="Times New Roman" w:eastAsia="Times New Roman" w:hAnsi="Times New Roman" w:cs="Times New Roman"/>
                <w:sz w:val="28"/>
                <w:szCs w:val="28"/>
                <w:lang w:eastAsia="ja-JP"/>
              </w:rPr>
            </w:pPr>
            <w:r w:rsidRPr="00430B7F">
              <w:rPr>
                <w:rFonts w:ascii="Times New Roman" w:eastAsia="Times New Roman" w:hAnsi="Times New Roman" w:cs="Times New Roman"/>
                <w:sz w:val="28"/>
                <w:szCs w:val="28"/>
                <w:lang w:eastAsia="ja-JP"/>
              </w:rPr>
              <w:t>Nhập số tiền giảm thuế và thu khác.</w:t>
            </w:r>
          </w:p>
        </w:tc>
        <w:tc>
          <w:tcPr>
            <w:tcW w:w="1422" w:type="dxa"/>
            <w:vAlign w:val="center"/>
          </w:tcPr>
          <w:p w:rsidR="00430B7F" w:rsidRPr="00430B7F" w:rsidRDefault="00430B7F" w:rsidP="00430B7F">
            <w:pPr>
              <w:spacing w:after="0" w:line="240" w:lineRule="auto"/>
              <w:jc w:val="center"/>
              <w:rPr>
                <w:rFonts w:ascii="Times New Roman" w:eastAsia="Times New Roman" w:hAnsi="Times New Roman" w:cs="Times New Roman"/>
                <w:sz w:val="28"/>
                <w:szCs w:val="28"/>
                <w:lang w:eastAsia="ja-JP"/>
              </w:rPr>
            </w:pPr>
          </w:p>
        </w:tc>
      </w:tr>
    </w:tbl>
    <w:p w:rsidR="00430B7F" w:rsidRDefault="00430B7F"/>
    <w:sectPr w:rsidR="00430B7F" w:rsidSect="001E3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C75BA"/>
    <w:multiLevelType w:val="hybridMultilevel"/>
    <w:tmpl w:val="A8B23070"/>
    <w:lvl w:ilvl="0" w:tplc="132E349C">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7D642FF1"/>
    <w:multiLevelType w:val="hybridMultilevel"/>
    <w:tmpl w:val="AD7C01F4"/>
    <w:lvl w:ilvl="0" w:tplc="C53E804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30B7F"/>
    <w:rsid w:val="001E3329"/>
    <w:rsid w:val="00430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29"/>
  </w:style>
  <w:style w:type="paragraph" w:styleId="Heading1">
    <w:name w:val="heading 1"/>
    <w:basedOn w:val="Normal"/>
    <w:next w:val="Normal"/>
    <w:link w:val="Heading1Char"/>
    <w:uiPriority w:val="99"/>
    <w:qFormat/>
    <w:rsid w:val="00430B7F"/>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0B7F"/>
    <w:rPr>
      <w:rFonts w:ascii="Arial" w:eastAsia="Times New Roman" w:hAnsi="Arial" w:cs="Times New Roman"/>
      <w:b/>
      <w:bCs/>
      <w:kern w:val="32"/>
      <w:sz w:val="32"/>
      <w:szCs w:val="32"/>
    </w:rPr>
  </w:style>
  <w:style w:type="character" w:styleId="Hyperlink">
    <w:name w:val="Hyperlink"/>
    <w:basedOn w:val="DefaultParagraphFont"/>
    <w:uiPriority w:val="99"/>
    <w:rsid w:val="00430B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vn" TargetMode="External"/><Relationship Id="rId13" Type="http://schemas.openxmlformats.org/officeDocument/2006/relationships/hyperlink" Target="http://www.customs.gov.vn" TargetMode="External"/><Relationship Id="rId18" Type="http://schemas.openxmlformats.org/officeDocument/2006/relationships/hyperlink" Target="http://www.customs.gov.vn" TargetMode="External"/><Relationship Id="rId26" Type="http://schemas.openxmlformats.org/officeDocument/2006/relationships/hyperlink" Target="http://www.customs.gov.vn" TargetMode="External"/><Relationship Id="rId3" Type="http://schemas.openxmlformats.org/officeDocument/2006/relationships/settings" Target="settings.xml"/><Relationship Id="rId21" Type="http://schemas.openxmlformats.org/officeDocument/2006/relationships/hyperlink" Target="http://www.customs.gov.vn" TargetMode="External"/><Relationship Id="rId7" Type="http://schemas.openxmlformats.org/officeDocument/2006/relationships/hyperlink" Target="http://www.customs.gov.vn" TargetMode="External"/><Relationship Id="rId12" Type="http://schemas.openxmlformats.org/officeDocument/2006/relationships/hyperlink" Target="http://www.customs.gov.vn" TargetMode="External"/><Relationship Id="rId17" Type="http://schemas.openxmlformats.org/officeDocument/2006/relationships/hyperlink" Target="http://www.customs.gov.vn" TargetMode="External"/><Relationship Id="rId25" Type="http://schemas.openxmlformats.org/officeDocument/2006/relationships/hyperlink" Target="http://www.customs.gov.v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ustoms.gov.vn" TargetMode="External"/><Relationship Id="rId20" Type="http://schemas.openxmlformats.org/officeDocument/2006/relationships/hyperlink" Target="http://www.customs.gov.vn" TargetMode="External"/><Relationship Id="rId29" Type="http://schemas.openxmlformats.org/officeDocument/2006/relationships/hyperlink" Target="http://www.customs.gov.vn" TargetMode="External"/><Relationship Id="rId1" Type="http://schemas.openxmlformats.org/officeDocument/2006/relationships/numbering" Target="numbering.xml"/><Relationship Id="rId6" Type="http://schemas.openxmlformats.org/officeDocument/2006/relationships/hyperlink" Target="http://www.customs.gov.vn" TargetMode="External"/><Relationship Id="rId11" Type="http://schemas.openxmlformats.org/officeDocument/2006/relationships/hyperlink" Target="http://www.customs.gov.vn" TargetMode="External"/><Relationship Id="rId24" Type="http://schemas.openxmlformats.org/officeDocument/2006/relationships/hyperlink" Target="http://www.customs.gov.vn" TargetMode="External"/><Relationship Id="rId32" Type="http://schemas.openxmlformats.org/officeDocument/2006/relationships/fontTable" Target="fontTable.xml"/><Relationship Id="rId5" Type="http://schemas.openxmlformats.org/officeDocument/2006/relationships/hyperlink" Target="http://www.customs.gov.vn" TargetMode="External"/><Relationship Id="rId15" Type="http://schemas.openxmlformats.org/officeDocument/2006/relationships/hyperlink" Target="http://www.customs.gov.vn" TargetMode="External"/><Relationship Id="rId23" Type="http://schemas.openxmlformats.org/officeDocument/2006/relationships/hyperlink" Target="http://www.customs.gov.vn" TargetMode="External"/><Relationship Id="rId28" Type="http://schemas.openxmlformats.org/officeDocument/2006/relationships/hyperlink" Target="http://www.customs.gov.vn" TargetMode="External"/><Relationship Id="rId10" Type="http://schemas.openxmlformats.org/officeDocument/2006/relationships/hyperlink" Target="http://www.customs.gov.vn" TargetMode="External"/><Relationship Id="rId19" Type="http://schemas.openxmlformats.org/officeDocument/2006/relationships/hyperlink" Target="http://www.customs.gov.vn" TargetMode="External"/><Relationship Id="rId31" Type="http://schemas.openxmlformats.org/officeDocument/2006/relationships/hyperlink" Target="http://www.customs.gov.vn" TargetMode="External"/><Relationship Id="rId4" Type="http://schemas.openxmlformats.org/officeDocument/2006/relationships/webSettings" Target="webSettings.xml"/><Relationship Id="rId9" Type="http://schemas.openxmlformats.org/officeDocument/2006/relationships/hyperlink" Target="http://www.customs.gov.vn" TargetMode="External"/><Relationship Id="rId14" Type="http://schemas.openxmlformats.org/officeDocument/2006/relationships/hyperlink" Target="http://www.customs.gov.vn" TargetMode="External"/><Relationship Id="rId22" Type="http://schemas.openxmlformats.org/officeDocument/2006/relationships/hyperlink" Target="http://www.customs.gov.vn" TargetMode="External"/><Relationship Id="rId27" Type="http://schemas.openxmlformats.org/officeDocument/2006/relationships/hyperlink" Target="http://www.customs.gov.vn" TargetMode="External"/><Relationship Id="rId30" Type="http://schemas.openxmlformats.org/officeDocument/2006/relationships/hyperlink" Target="http://www.custom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8024</Words>
  <Characters>45739</Characters>
  <Application>Microsoft Office Word</Application>
  <DocSecurity>0</DocSecurity>
  <Lines>381</Lines>
  <Paragraphs>107</Paragraphs>
  <ScaleCrop>false</ScaleCrop>
  <Company>Hewlett-Packard Company</Company>
  <LinksUpToDate>false</LinksUpToDate>
  <CharactersWithSpaces>53656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1</cp:revision>
  <dcterms:created xsi:type="dcterms:W3CDTF">2019-11-14T09:41:00Z</dcterms:created>
  <dcterms:modified xsi:type="dcterms:W3CDTF">2019-11-14T09:43:00Z</dcterms:modified>
</cp:coreProperties>
</file>