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388" w:rsidRDefault="00D82388" w:rsidP="00D82388">
      <w:pPr>
        <w:rPr>
          <w:b/>
          <w:sz w:val="26"/>
          <w:szCs w:val="26"/>
          <w:lang w:val="es-ES"/>
        </w:rPr>
      </w:pPr>
      <w:r w:rsidRPr="00C05CC0">
        <w:rPr>
          <w:b/>
          <w:sz w:val="26"/>
          <w:szCs w:val="26"/>
          <w:lang w:val="es-ES"/>
        </w:rPr>
        <w:t>Mẫu: Tờ trình thẩm định gia hạn thời gian thực hiện hợp đồng</w:t>
      </w:r>
    </w:p>
    <w:p w:rsidR="00D82388" w:rsidRPr="00C05CC0" w:rsidRDefault="00D82388" w:rsidP="00D82388">
      <w:pPr>
        <w:rPr>
          <w:b/>
          <w:sz w:val="26"/>
          <w:szCs w:val="26"/>
          <w:lang w:val="es-ES"/>
        </w:rPr>
      </w:pPr>
    </w:p>
    <w:tbl>
      <w:tblPr>
        <w:tblW w:w="0" w:type="auto"/>
        <w:tblBorders>
          <w:insideH w:val="nil"/>
          <w:insideV w:val="nil"/>
        </w:tblBorders>
        <w:tblCellMar>
          <w:left w:w="0" w:type="dxa"/>
          <w:right w:w="0" w:type="dxa"/>
        </w:tblCellMar>
        <w:tblLook w:val="04A0" w:firstRow="1" w:lastRow="0" w:firstColumn="1" w:lastColumn="0" w:noHBand="0" w:noVBand="1"/>
      </w:tblPr>
      <w:tblGrid>
        <w:gridCol w:w="3383"/>
        <w:gridCol w:w="5532"/>
      </w:tblGrid>
      <w:tr w:rsidR="00D82388" w:rsidRPr="00C05CC0" w:rsidTr="00182565">
        <w:trPr>
          <w:trHeight w:val="288"/>
        </w:trPr>
        <w:tc>
          <w:tcPr>
            <w:tcW w:w="3383" w:type="dxa"/>
            <w:tcBorders>
              <w:top w:val="nil"/>
              <w:left w:val="nil"/>
              <w:bottom w:val="nil"/>
              <w:right w:val="nil"/>
            </w:tcBorders>
            <w:tcMar>
              <w:top w:w="0" w:type="dxa"/>
              <w:left w:w="108" w:type="dxa"/>
              <w:bottom w:w="0" w:type="dxa"/>
              <w:right w:w="108" w:type="dxa"/>
            </w:tcMar>
            <w:hideMark/>
          </w:tcPr>
          <w:p w:rsidR="00D82388" w:rsidRPr="00C05CC0" w:rsidRDefault="00D82388" w:rsidP="00182565">
            <w:pPr>
              <w:jc w:val="center"/>
              <w:rPr>
                <w:sz w:val="26"/>
                <w:szCs w:val="26"/>
              </w:rPr>
            </w:pPr>
            <w:r w:rsidRPr="00C05CC0">
              <w:rPr>
                <w:b/>
                <w:bCs/>
                <w:sz w:val="26"/>
                <w:szCs w:val="26"/>
              </w:rPr>
              <w:t>TÊN TỔ CHỨC</w:t>
            </w:r>
            <w:r w:rsidRPr="00C05CC0">
              <w:rPr>
                <w:b/>
                <w:bCs/>
                <w:sz w:val="26"/>
                <w:szCs w:val="26"/>
              </w:rPr>
              <w:br/>
              <w:t>-------</w:t>
            </w:r>
          </w:p>
        </w:tc>
        <w:tc>
          <w:tcPr>
            <w:tcW w:w="5532" w:type="dxa"/>
            <w:tcBorders>
              <w:top w:val="nil"/>
              <w:left w:val="nil"/>
              <w:bottom w:val="nil"/>
              <w:right w:val="nil"/>
            </w:tcBorders>
            <w:tcMar>
              <w:top w:w="0" w:type="dxa"/>
              <w:left w:w="108" w:type="dxa"/>
              <w:bottom w:w="0" w:type="dxa"/>
              <w:right w:w="108" w:type="dxa"/>
            </w:tcMar>
            <w:hideMark/>
          </w:tcPr>
          <w:p w:rsidR="00D82388" w:rsidRPr="00C05CC0" w:rsidRDefault="00D82388" w:rsidP="00182565">
            <w:pPr>
              <w:jc w:val="center"/>
              <w:rPr>
                <w:sz w:val="26"/>
                <w:szCs w:val="26"/>
              </w:rPr>
            </w:pPr>
            <w:r w:rsidRPr="00C05CC0">
              <w:rPr>
                <w:b/>
                <w:bCs/>
                <w:sz w:val="26"/>
                <w:szCs w:val="26"/>
              </w:rPr>
              <w:t>CỘNG HÒA XÃ HỘI CHỦ NGHĨA VIỆT NAM</w:t>
            </w:r>
            <w:r w:rsidRPr="00C05CC0">
              <w:rPr>
                <w:b/>
                <w:bCs/>
                <w:sz w:val="26"/>
                <w:szCs w:val="26"/>
              </w:rPr>
              <w:br/>
              <w:t xml:space="preserve">Độc lập - Tự do - Hạnh phúc </w:t>
            </w:r>
            <w:r w:rsidRPr="00C05CC0">
              <w:rPr>
                <w:b/>
                <w:bCs/>
                <w:sz w:val="26"/>
                <w:szCs w:val="26"/>
              </w:rPr>
              <w:br/>
              <w:t>---------------</w:t>
            </w:r>
          </w:p>
        </w:tc>
      </w:tr>
      <w:tr w:rsidR="00D82388" w:rsidRPr="00C05CC0" w:rsidTr="00182565">
        <w:trPr>
          <w:trHeight w:val="256"/>
        </w:trPr>
        <w:tc>
          <w:tcPr>
            <w:tcW w:w="3383" w:type="dxa"/>
            <w:tcBorders>
              <w:top w:val="nil"/>
              <w:left w:val="nil"/>
              <w:bottom w:val="nil"/>
              <w:right w:val="nil"/>
            </w:tcBorders>
            <w:tcMar>
              <w:top w:w="0" w:type="dxa"/>
              <w:left w:w="108" w:type="dxa"/>
              <w:bottom w:w="0" w:type="dxa"/>
              <w:right w:w="108" w:type="dxa"/>
            </w:tcMar>
            <w:hideMark/>
          </w:tcPr>
          <w:p w:rsidR="00D82388" w:rsidRPr="00C05CC0" w:rsidRDefault="00D82388" w:rsidP="00182565">
            <w:pPr>
              <w:jc w:val="center"/>
              <w:rPr>
                <w:sz w:val="26"/>
                <w:szCs w:val="26"/>
              </w:rPr>
            </w:pPr>
            <w:r w:rsidRPr="00C05CC0">
              <w:rPr>
                <w:sz w:val="26"/>
                <w:szCs w:val="26"/>
              </w:rPr>
              <w:t>Số: ………….</w:t>
            </w:r>
          </w:p>
        </w:tc>
        <w:tc>
          <w:tcPr>
            <w:tcW w:w="5532" w:type="dxa"/>
            <w:tcBorders>
              <w:top w:val="nil"/>
              <w:left w:val="nil"/>
              <w:bottom w:val="nil"/>
              <w:right w:val="nil"/>
            </w:tcBorders>
            <w:tcMar>
              <w:top w:w="0" w:type="dxa"/>
              <w:left w:w="108" w:type="dxa"/>
              <w:bottom w:w="0" w:type="dxa"/>
              <w:right w:w="108" w:type="dxa"/>
            </w:tcMar>
            <w:hideMark/>
          </w:tcPr>
          <w:p w:rsidR="00D82388" w:rsidRPr="00C05CC0" w:rsidRDefault="00D82388" w:rsidP="00182565">
            <w:pPr>
              <w:jc w:val="right"/>
              <w:rPr>
                <w:sz w:val="26"/>
                <w:szCs w:val="26"/>
              </w:rPr>
            </w:pPr>
            <w:r w:rsidRPr="00C05CC0">
              <w:rPr>
                <w:i/>
                <w:iCs/>
                <w:sz w:val="26"/>
                <w:szCs w:val="26"/>
              </w:rPr>
              <w:t>…………., ngày ….. tháng ….. năm …..</w:t>
            </w:r>
          </w:p>
        </w:tc>
      </w:tr>
    </w:tbl>
    <w:p w:rsidR="00D82388" w:rsidRPr="00C05CC0" w:rsidRDefault="00D82388" w:rsidP="00D82388">
      <w:pPr>
        <w:widowControl w:val="0"/>
        <w:jc w:val="center"/>
        <w:rPr>
          <w:rFonts w:eastAsia="SimSun"/>
          <w:kern w:val="2"/>
          <w:sz w:val="26"/>
          <w:szCs w:val="26"/>
          <w:lang w:eastAsia="zh-CN"/>
        </w:rPr>
      </w:pPr>
      <w:r w:rsidRPr="00C05CC0">
        <w:rPr>
          <w:rFonts w:eastAsia="SimSun"/>
          <w:b/>
          <w:bCs/>
          <w:kern w:val="2"/>
          <w:sz w:val="26"/>
          <w:szCs w:val="26"/>
        </w:rPr>
        <w:t>TỜ TRÌNH</w:t>
      </w:r>
    </w:p>
    <w:p w:rsidR="00D82388" w:rsidRPr="00C05CC0" w:rsidRDefault="00D82388" w:rsidP="00D82388">
      <w:pPr>
        <w:widowControl w:val="0"/>
        <w:jc w:val="center"/>
        <w:rPr>
          <w:rFonts w:eastAsia="SimSun"/>
          <w:kern w:val="2"/>
          <w:sz w:val="26"/>
          <w:szCs w:val="26"/>
          <w:lang w:eastAsia="zh-CN"/>
        </w:rPr>
      </w:pPr>
      <w:r w:rsidRPr="00C05CC0">
        <w:rPr>
          <w:rFonts w:eastAsia="SimSun"/>
          <w:b/>
          <w:bCs/>
          <w:kern w:val="2"/>
          <w:sz w:val="26"/>
          <w:szCs w:val="26"/>
        </w:rPr>
        <w:t>Thẩm định gia hạn thời gian thực hiện hợp đồng gói thầu…… (tên gói thầu) thuộc dự án ….. (tên dự án)</w:t>
      </w:r>
    </w:p>
    <w:p w:rsidR="00D82388" w:rsidRPr="00C05CC0" w:rsidRDefault="00D82388" w:rsidP="00D82388">
      <w:pPr>
        <w:widowControl w:val="0"/>
        <w:jc w:val="center"/>
        <w:rPr>
          <w:rFonts w:eastAsia="SimSun"/>
          <w:kern w:val="2"/>
          <w:sz w:val="26"/>
          <w:szCs w:val="26"/>
        </w:rPr>
      </w:pPr>
      <w:r w:rsidRPr="00C05CC0">
        <w:rPr>
          <w:rFonts w:eastAsia="SimSun"/>
          <w:kern w:val="2"/>
          <w:sz w:val="26"/>
          <w:szCs w:val="26"/>
        </w:rPr>
        <w:t>Kính gửi: (Cơ quan thẩm định)</w:t>
      </w:r>
    </w:p>
    <w:p w:rsidR="00D82388" w:rsidRPr="00C05CC0" w:rsidRDefault="00D82388" w:rsidP="00D82388">
      <w:pPr>
        <w:widowControl w:val="0"/>
        <w:jc w:val="center"/>
        <w:rPr>
          <w:rFonts w:eastAsia="SimSun"/>
          <w:kern w:val="2"/>
          <w:sz w:val="26"/>
          <w:szCs w:val="26"/>
          <w:lang w:eastAsia="zh-CN"/>
        </w:rPr>
      </w:pPr>
    </w:p>
    <w:p w:rsidR="00D82388" w:rsidRPr="00C05CC0" w:rsidRDefault="00D82388" w:rsidP="00D82388">
      <w:pPr>
        <w:widowControl w:val="0"/>
        <w:ind w:firstLine="720"/>
        <w:rPr>
          <w:rFonts w:eastAsia="SimSun"/>
          <w:kern w:val="2"/>
          <w:sz w:val="26"/>
          <w:szCs w:val="26"/>
          <w:lang w:eastAsia="zh-CN"/>
        </w:rPr>
      </w:pPr>
      <w:r w:rsidRPr="00C05CC0">
        <w:rPr>
          <w:rFonts w:eastAsia="SimSun"/>
          <w:kern w:val="2"/>
          <w:sz w:val="26"/>
          <w:szCs w:val="26"/>
        </w:rPr>
        <w:t>Căn cứ Luật Đấu thầu;</w:t>
      </w:r>
    </w:p>
    <w:p w:rsidR="00D82388" w:rsidRPr="00C05CC0" w:rsidRDefault="00D82388" w:rsidP="00D82388">
      <w:pPr>
        <w:widowControl w:val="0"/>
        <w:ind w:firstLine="720"/>
        <w:rPr>
          <w:rFonts w:eastAsia="SimSun"/>
          <w:kern w:val="2"/>
          <w:sz w:val="26"/>
          <w:szCs w:val="26"/>
          <w:lang w:eastAsia="zh-CN"/>
        </w:rPr>
      </w:pPr>
      <w:r w:rsidRPr="00C05CC0">
        <w:rPr>
          <w:rFonts w:eastAsia="SimSun"/>
          <w:kern w:val="2"/>
          <w:sz w:val="26"/>
          <w:szCs w:val="26"/>
        </w:rPr>
        <w:t>Các căn cứ pháp lý khác có liên quan.</w:t>
      </w:r>
    </w:p>
    <w:p w:rsidR="00D82388" w:rsidRPr="00C05CC0" w:rsidRDefault="00D82388" w:rsidP="00D82388">
      <w:pPr>
        <w:widowControl w:val="0"/>
        <w:ind w:firstLine="720"/>
        <w:jc w:val="both"/>
        <w:rPr>
          <w:rFonts w:eastAsia="SimSun"/>
          <w:kern w:val="2"/>
          <w:sz w:val="26"/>
          <w:szCs w:val="26"/>
          <w:lang w:eastAsia="zh-CN"/>
        </w:rPr>
      </w:pPr>
      <w:r w:rsidRPr="00C05CC0">
        <w:rPr>
          <w:rFonts w:eastAsia="SimSun"/>
          <w:kern w:val="2"/>
          <w:sz w:val="26"/>
          <w:szCs w:val="26"/>
        </w:rPr>
        <w:t xml:space="preserve">(Tên chủ đầu tư) trình (Cơ quan thẩm định) thẩm định </w:t>
      </w:r>
      <w:r w:rsidRPr="00C05CC0">
        <w:rPr>
          <w:rFonts w:eastAsia="SimSun"/>
          <w:bCs/>
          <w:kern w:val="2"/>
          <w:sz w:val="26"/>
          <w:szCs w:val="26"/>
        </w:rPr>
        <w:t>gia hạn thời gian thực hiện hợp đồng gói thầu…… (tên gói thầu) thuộc dự án ….. (tên dự án) với các nội dung sau:</w:t>
      </w:r>
    </w:p>
    <w:p w:rsidR="00D82388" w:rsidRPr="00C05CC0" w:rsidRDefault="00D82388" w:rsidP="00D82388">
      <w:pPr>
        <w:widowControl w:val="0"/>
        <w:ind w:firstLine="720"/>
        <w:rPr>
          <w:rFonts w:eastAsia="SimSun"/>
          <w:kern w:val="2"/>
          <w:sz w:val="26"/>
          <w:szCs w:val="26"/>
          <w:lang w:eastAsia="zh-CN"/>
        </w:rPr>
      </w:pPr>
      <w:r w:rsidRPr="00C05CC0">
        <w:rPr>
          <w:rFonts w:eastAsia="SimSun"/>
          <w:b/>
          <w:bCs/>
          <w:kern w:val="2"/>
          <w:sz w:val="26"/>
          <w:szCs w:val="26"/>
        </w:rPr>
        <w:t xml:space="preserve"> I. THÔNG TIN CHUNG VỀ DỰ ÁN VÀ GÓI THẦU</w:t>
      </w:r>
    </w:p>
    <w:p w:rsidR="00D82388" w:rsidRPr="00C05CC0" w:rsidRDefault="00D82388" w:rsidP="00D82388">
      <w:pPr>
        <w:widowControl w:val="0"/>
        <w:ind w:firstLine="720"/>
        <w:rPr>
          <w:rFonts w:eastAsia="SimSun"/>
          <w:kern w:val="2"/>
          <w:sz w:val="26"/>
          <w:szCs w:val="26"/>
          <w:lang w:eastAsia="zh-CN"/>
        </w:rPr>
      </w:pPr>
      <w:r w:rsidRPr="00C05CC0">
        <w:rPr>
          <w:rFonts w:eastAsia="SimSun"/>
          <w:kern w:val="2"/>
          <w:sz w:val="26"/>
          <w:szCs w:val="26"/>
        </w:rPr>
        <w:t xml:space="preserve">1. Tên dự án:…………………………………………………………… </w:t>
      </w:r>
    </w:p>
    <w:p w:rsidR="00D82388" w:rsidRPr="00C05CC0" w:rsidRDefault="00D82388" w:rsidP="00D82388">
      <w:pPr>
        <w:widowControl w:val="0"/>
        <w:ind w:firstLine="720"/>
        <w:rPr>
          <w:rFonts w:eastAsia="SimSun"/>
          <w:kern w:val="2"/>
          <w:sz w:val="26"/>
          <w:szCs w:val="26"/>
        </w:rPr>
      </w:pPr>
      <w:r w:rsidRPr="00C05CC0">
        <w:rPr>
          <w:rFonts w:eastAsia="SimSun"/>
          <w:kern w:val="2"/>
          <w:sz w:val="26"/>
          <w:szCs w:val="26"/>
        </w:rPr>
        <w:t>2. Tên chủ đầu tư:…………………………………………………………</w:t>
      </w:r>
    </w:p>
    <w:p w:rsidR="00D82388" w:rsidRPr="00C05CC0" w:rsidRDefault="00D82388" w:rsidP="00D82388">
      <w:pPr>
        <w:widowControl w:val="0"/>
        <w:ind w:firstLine="720"/>
        <w:rPr>
          <w:rFonts w:eastAsia="SimSun"/>
          <w:kern w:val="2"/>
          <w:sz w:val="26"/>
          <w:szCs w:val="26"/>
        </w:rPr>
      </w:pPr>
      <w:r w:rsidRPr="00C05CC0">
        <w:rPr>
          <w:rFonts w:eastAsia="SimSun"/>
          <w:kern w:val="2"/>
          <w:sz w:val="26"/>
          <w:szCs w:val="26"/>
        </w:rPr>
        <w:t>3. Địa điểm đầu tư:…………………………………………………………</w:t>
      </w:r>
    </w:p>
    <w:p w:rsidR="00D82388" w:rsidRPr="00C05CC0" w:rsidRDefault="00D82388" w:rsidP="00D82388">
      <w:pPr>
        <w:widowControl w:val="0"/>
        <w:ind w:firstLine="720"/>
        <w:rPr>
          <w:rFonts w:eastAsia="SimSun"/>
          <w:kern w:val="2"/>
          <w:sz w:val="26"/>
          <w:szCs w:val="26"/>
        </w:rPr>
      </w:pPr>
      <w:r w:rsidRPr="00C05CC0">
        <w:rPr>
          <w:rFonts w:eastAsia="SimSun"/>
          <w:kern w:val="2"/>
          <w:sz w:val="26"/>
          <w:szCs w:val="26"/>
        </w:rPr>
        <w:t>4. Quy mô và phương án đầu tư:…………………………………………</w:t>
      </w:r>
    </w:p>
    <w:p w:rsidR="00D82388" w:rsidRPr="00C05CC0" w:rsidRDefault="00D82388" w:rsidP="00D82388">
      <w:pPr>
        <w:widowControl w:val="0"/>
        <w:ind w:firstLine="720"/>
        <w:rPr>
          <w:rFonts w:eastAsia="SimSun"/>
          <w:kern w:val="2"/>
          <w:sz w:val="26"/>
          <w:szCs w:val="26"/>
        </w:rPr>
      </w:pPr>
      <w:r w:rsidRPr="00C05CC0">
        <w:rPr>
          <w:rFonts w:eastAsia="SimSun"/>
          <w:kern w:val="2"/>
          <w:sz w:val="26"/>
          <w:szCs w:val="26"/>
        </w:rPr>
        <w:t xml:space="preserve"> 5. Nguồn vốn đầu tư:………………………………………………………</w:t>
      </w:r>
    </w:p>
    <w:p w:rsidR="00D82388" w:rsidRPr="00C05CC0" w:rsidRDefault="00D82388" w:rsidP="00D82388">
      <w:pPr>
        <w:widowControl w:val="0"/>
        <w:ind w:firstLine="720"/>
        <w:rPr>
          <w:rFonts w:eastAsia="SimSun"/>
          <w:kern w:val="2"/>
          <w:sz w:val="26"/>
          <w:szCs w:val="26"/>
        </w:rPr>
      </w:pPr>
      <w:r w:rsidRPr="00C05CC0">
        <w:rPr>
          <w:rFonts w:eastAsia="SimSun"/>
          <w:kern w:val="2"/>
          <w:sz w:val="26"/>
          <w:szCs w:val="26"/>
        </w:rPr>
        <w:t>6. Tổng mức đầu tư:………………………………………………………</w:t>
      </w:r>
    </w:p>
    <w:p w:rsidR="00D82388" w:rsidRPr="00C05CC0" w:rsidRDefault="00D82388" w:rsidP="00D82388">
      <w:pPr>
        <w:widowControl w:val="0"/>
        <w:ind w:firstLine="720"/>
        <w:rPr>
          <w:rFonts w:eastAsia="SimSun"/>
          <w:kern w:val="2"/>
          <w:sz w:val="26"/>
          <w:szCs w:val="26"/>
        </w:rPr>
      </w:pPr>
      <w:r w:rsidRPr="00C05CC0">
        <w:rPr>
          <w:rFonts w:eastAsia="SimSun"/>
          <w:kern w:val="2"/>
          <w:sz w:val="26"/>
          <w:szCs w:val="26"/>
        </w:rPr>
        <w:t>7. Thời gian thực hiện dự án:………………………………………………</w:t>
      </w:r>
    </w:p>
    <w:p w:rsidR="00D82388" w:rsidRPr="00C05CC0" w:rsidRDefault="00D82388" w:rsidP="00D82388">
      <w:pPr>
        <w:widowControl w:val="0"/>
        <w:ind w:firstLine="720"/>
        <w:rPr>
          <w:rFonts w:eastAsia="SimSun"/>
          <w:kern w:val="2"/>
          <w:sz w:val="26"/>
          <w:szCs w:val="26"/>
        </w:rPr>
      </w:pPr>
      <w:r w:rsidRPr="00C05CC0">
        <w:rPr>
          <w:rFonts w:eastAsia="SimSun"/>
          <w:kern w:val="2"/>
          <w:sz w:val="26"/>
          <w:szCs w:val="26"/>
        </w:rPr>
        <w:t>8. Tên gói thầu cần gia hạn thời gian thực hiện hợp đồng:………………</w:t>
      </w:r>
    </w:p>
    <w:p w:rsidR="00D82388" w:rsidRPr="00C05CC0" w:rsidRDefault="00D82388" w:rsidP="00D82388">
      <w:pPr>
        <w:widowControl w:val="0"/>
        <w:ind w:firstLine="720"/>
        <w:rPr>
          <w:rFonts w:eastAsia="SimSun"/>
          <w:kern w:val="2"/>
          <w:sz w:val="26"/>
          <w:szCs w:val="26"/>
        </w:rPr>
      </w:pPr>
      <w:r w:rsidRPr="00C05CC0">
        <w:rPr>
          <w:rFonts w:eastAsia="SimSun"/>
          <w:kern w:val="2"/>
          <w:sz w:val="26"/>
          <w:szCs w:val="26"/>
        </w:rPr>
        <w:t>9. Giá gói thầu (dự toán gói thầu):…………………………………………</w:t>
      </w:r>
    </w:p>
    <w:p w:rsidR="00D82388" w:rsidRPr="00C05CC0" w:rsidRDefault="00D82388" w:rsidP="00D82388">
      <w:pPr>
        <w:widowControl w:val="0"/>
        <w:ind w:firstLine="720"/>
        <w:rPr>
          <w:rFonts w:eastAsia="SimSun"/>
          <w:kern w:val="2"/>
          <w:sz w:val="26"/>
          <w:szCs w:val="26"/>
        </w:rPr>
      </w:pPr>
      <w:r w:rsidRPr="00C05CC0">
        <w:rPr>
          <w:rFonts w:eastAsia="SimSun"/>
          <w:kern w:val="2"/>
          <w:sz w:val="26"/>
          <w:szCs w:val="26"/>
        </w:rPr>
        <w:t>10. Tên hợp đồng và giá hợp đồng của gói thầu:…………………………</w:t>
      </w:r>
    </w:p>
    <w:p w:rsidR="00D82388" w:rsidRPr="00C05CC0" w:rsidRDefault="00D82388" w:rsidP="00D82388">
      <w:pPr>
        <w:widowControl w:val="0"/>
        <w:ind w:firstLine="720"/>
        <w:rPr>
          <w:rFonts w:eastAsia="SimSun"/>
          <w:kern w:val="2"/>
          <w:sz w:val="26"/>
          <w:szCs w:val="26"/>
          <w:lang w:eastAsia="zh-CN"/>
        </w:rPr>
      </w:pPr>
      <w:r w:rsidRPr="00C05CC0">
        <w:rPr>
          <w:rFonts w:eastAsia="SimSun"/>
          <w:kern w:val="2"/>
          <w:sz w:val="26"/>
          <w:szCs w:val="26"/>
        </w:rPr>
        <w:t xml:space="preserve"> 11. Các thông tin khác có liên quan:………………………………………</w:t>
      </w:r>
    </w:p>
    <w:p w:rsidR="00D82388" w:rsidRPr="00821EDF" w:rsidRDefault="00D82388" w:rsidP="00D82388">
      <w:pPr>
        <w:ind w:firstLine="720"/>
        <w:rPr>
          <w:rFonts w:eastAsia="Calibri"/>
          <w:b/>
          <w:bCs/>
          <w:sz w:val="26"/>
          <w:szCs w:val="26"/>
        </w:rPr>
      </w:pPr>
      <w:r w:rsidRPr="00821EDF">
        <w:rPr>
          <w:b/>
          <w:bCs/>
          <w:sz w:val="26"/>
          <w:szCs w:val="26"/>
        </w:rPr>
        <w:t>II. TÓM TẮT TÌNH HÌNH TRIỂN KHAI DỰ ÁN, GÓI THẦU:</w:t>
      </w:r>
    </w:p>
    <w:p w:rsidR="00D82388" w:rsidRPr="00821EDF" w:rsidRDefault="00D82388" w:rsidP="00D82388">
      <w:pPr>
        <w:pStyle w:val="NormalWeb"/>
        <w:shd w:val="clear" w:color="auto" w:fill="FFFFFF"/>
        <w:spacing w:before="0" w:beforeAutospacing="0" w:after="0" w:afterAutospacing="0"/>
        <w:ind w:firstLine="720"/>
        <w:jc w:val="both"/>
        <w:rPr>
          <w:rFonts w:ascii="Times New Roman" w:hAnsi="Times New Roman" w:cs="Times New Roman"/>
          <w:iCs/>
          <w:sz w:val="26"/>
          <w:szCs w:val="26"/>
          <w:shd w:val="clear" w:color="auto" w:fill="FFFFFF"/>
        </w:rPr>
      </w:pPr>
      <w:r w:rsidRPr="00821EDF">
        <w:rPr>
          <w:rFonts w:ascii="Times New Roman" w:hAnsi="Times New Roman" w:cs="Times New Roman"/>
          <w:iCs/>
          <w:sz w:val="26"/>
          <w:szCs w:val="26"/>
          <w:shd w:val="clear" w:color="auto" w:fill="FFFFFF"/>
          <w:lang w:val="vi-VN"/>
        </w:rPr>
        <w:t>Báo cáo ch</w:t>
      </w:r>
      <w:r w:rsidRPr="00821EDF">
        <w:rPr>
          <w:rFonts w:ascii="Times New Roman" w:hAnsi="Times New Roman" w:cs="Times New Roman"/>
          <w:iCs/>
          <w:sz w:val="26"/>
          <w:szCs w:val="26"/>
          <w:shd w:val="clear" w:color="auto" w:fill="FFFFFF"/>
        </w:rPr>
        <w:t>i </w:t>
      </w:r>
      <w:r w:rsidRPr="00821EDF">
        <w:rPr>
          <w:rFonts w:ascii="Times New Roman" w:hAnsi="Times New Roman" w:cs="Times New Roman"/>
          <w:iCs/>
          <w:sz w:val="26"/>
          <w:szCs w:val="26"/>
          <w:shd w:val="clear" w:color="auto" w:fill="FFFFFF"/>
          <w:lang w:val="vi-VN"/>
        </w:rPr>
        <w:t xml:space="preserve">tiết về toàn bộ quá trình thực hiện dự án đến thời điểm xin </w:t>
      </w:r>
      <w:r w:rsidRPr="00821EDF">
        <w:rPr>
          <w:rFonts w:ascii="Times New Roman" w:hAnsi="Times New Roman" w:cs="Times New Roman"/>
          <w:iCs/>
          <w:sz w:val="26"/>
          <w:szCs w:val="26"/>
          <w:shd w:val="clear" w:color="auto" w:fill="FFFFFF"/>
        </w:rPr>
        <w:t>gia hạn thời gian thực hiện hợp đồng, gồm các nội dung chính như:</w:t>
      </w:r>
    </w:p>
    <w:p w:rsidR="00D82388" w:rsidRPr="00821EDF" w:rsidRDefault="00D82388" w:rsidP="00D82388">
      <w:pPr>
        <w:pStyle w:val="NormalWeb"/>
        <w:shd w:val="clear" w:color="auto" w:fill="FFFFFF"/>
        <w:spacing w:before="0" w:beforeAutospacing="0" w:after="0" w:afterAutospacing="0"/>
        <w:ind w:firstLine="720"/>
        <w:jc w:val="both"/>
        <w:rPr>
          <w:rFonts w:ascii="Times New Roman" w:hAnsi="Times New Roman" w:cs="Times New Roman"/>
          <w:iCs/>
          <w:sz w:val="26"/>
          <w:szCs w:val="26"/>
          <w:shd w:val="clear" w:color="auto" w:fill="FFFFFF"/>
        </w:rPr>
      </w:pPr>
      <w:r w:rsidRPr="00821EDF">
        <w:rPr>
          <w:rFonts w:ascii="Times New Roman" w:hAnsi="Times New Roman" w:cs="Times New Roman"/>
          <w:iCs/>
          <w:sz w:val="26"/>
          <w:szCs w:val="26"/>
          <w:shd w:val="clear" w:color="auto" w:fill="FFFFFF"/>
        </w:rPr>
        <w:t xml:space="preserve">1. Tiến độ thực hiện dự án,số vốn đã bố trí cho dự án (theo từng năm), </w:t>
      </w:r>
      <w:r w:rsidRPr="00821EDF">
        <w:rPr>
          <w:rFonts w:ascii="Times New Roman" w:hAnsi="Times New Roman" w:cs="Times New Roman"/>
          <w:iCs/>
          <w:sz w:val="26"/>
          <w:szCs w:val="26"/>
          <w:shd w:val="clear" w:color="auto" w:fill="FFFFFF"/>
          <w:lang w:val="vi-VN"/>
        </w:rPr>
        <w:t>khối lượng</w:t>
      </w:r>
      <w:r w:rsidRPr="00821EDF">
        <w:rPr>
          <w:rFonts w:ascii="Times New Roman" w:hAnsi="Times New Roman" w:cs="Times New Roman"/>
          <w:iCs/>
          <w:sz w:val="26"/>
          <w:szCs w:val="26"/>
          <w:shd w:val="clear" w:color="auto" w:fill="FFFFFF"/>
        </w:rPr>
        <w:t xml:space="preserve"> và</w:t>
      </w:r>
      <w:r w:rsidRPr="00821EDF">
        <w:rPr>
          <w:rFonts w:ascii="Times New Roman" w:hAnsi="Times New Roman" w:cs="Times New Roman"/>
          <w:iCs/>
          <w:sz w:val="26"/>
          <w:szCs w:val="26"/>
          <w:shd w:val="clear" w:color="auto" w:fill="FFFFFF"/>
          <w:lang w:val="vi-VN"/>
        </w:rPr>
        <w:t xml:space="preserve"> gi</w:t>
      </w:r>
      <w:r w:rsidRPr="00821EDF">
        <w:rPr>
          <w:rFonts w:ascii="Times New Roman" w:hAnsi="Times New Roman" w:cs="Times New Roman"/>
          <w:iCs/>
          <w:sz w:val="26"/>
          <w:szCs w:val="26"/>
          <w:shd w:val="clear" w:color="auto" w:fill="FFFFFF"/>
        </w:rPr>
        <w:t>á </w:t>
      </w:r>
      <w:r w:rsidRPr="00821EDF">
        <w:rPr>
          <w:rFonts w:ascii="Times New Roman" w:hAnsi="Times New Roman" w:cs="Times New Roman"/>
          <w:iCs/>
          <w:sz w:val="26"/>
          <w:szCs w:val="26"/>
          <w:shd w:val="clear" w:color="auto" w:fill="FFFFFF"/>
          <w:lang w:val="vi-VN"/>
        </w:rPr>
        <w:t>trị thực hiện, giải ngân từng hạng mục đầu tư...</w:t>
      </w:r>
      <w:r w:rsidRPr="00821EDF">
        <w:rPr>
          <w:rFonts w:ascii="Times New Roman" w:hAnsi="Times New Roman" w:cs="Times New Roman"/>
          <w:iCs/>
          <w:sz w:val="26"/>
          <w:szCs w:val="26"/>
          <w:shd w:val="clear" w:color="auto" w:fill="FFFFFF"/>
        </w:rPr>
        <w:t>;</w:t>
      </w:r>
    </w:p>
    <w:p w:rsidR="00D82388" w:rsidRPr="00821EDF" w:rsidRDefault="00D82388" w:rsidP="00D82388">
      <w:pPr>
        <w:pStyle w:val="NormalWeb"/>
        <w:shd w:val="clear" w:color="auto" w:fill="FFFFFF"/>
        <w:spacing w:before="0" w:beforeAutospacing="0" w:after="0" w:afterAutospacing="0"/>
        <w:ind w:firstLine="720"/>
        <w:jc w:val="both"/>
        <w:rPr>
          <w:rFonts w:ascii="Times New Roman" w:hAnsi="Times New Roman" w:cs="Times New Roman"/>
          <w:b/>
          <w:bCs/>
          <w:sz w:val="26"/>
          <w:szCs w:val="26"/>
        </w:rPr>
      </w:pPr>
      <w:r w:rsidRPr="00821EDF">
        <w:rPr>
          <w:rFonts w:ascii="Times New Roman" w:hAnsi="Times New Roman" w:cs="Times New Roman"/>
          <w:iCs/>
          <w:sz w:val="26"/>
          <w:szCs w:val="26"/>
          <w:shd w:val="clear" w:color="auto" w:fill="FFFFFF"/>
        </w:rPr>
        <w:t xml:space="preserve">2. Tiến độ thực hiện hợp đồng (thời gian khởi công, thời gian hết hạn hợp đồng), số vốn đã bố trí cho gói thầu (theo từng năm), khối lượng và giá trị thực hiện, giải ngân </w:t>
      </w:r>
      <w:r w:rsidRPr="00821EDF">
        <w:rPr>
          <w:rFonts w:ascii="Times New Roman" w:hAnsi="Times New Roman" w:cs="Times New Roman"/>
          <w:iCs/>
          <w:spacing w:val="-6"/>
          <w:sz w:val="26"/>
          <w:szCs w:val="26"/>
          <w:shd w:val="clear" w:color="auto" w:fill="FFFFFF"/>
        </w:rPr>
        <w:t>của hợp đồng, tình hình thu hồi vốn tạm ứng, tình hình giải phóng mặt bằng cho gói thầu….</w:t>
      </w:r>
    </w:p>
    <w:p w:rsidR="00D82388" w:rsidRPr="00821EDF" w:rsidRDefault="00D82388" w:rsidP="00D82388">
      <w:pPr>
        <w:ind w:firstLine="720"/>
        <w:jc w:val="both"/>
        <w:rPr>
          <w:b/>
          <w:bCs/>
          <w:sz w:val="26"/>
          <w:szCs w:val="26"/>
        </w:rPr>
      </w:pPr>
      <w:r w:rsidRPr="00821EDF">
        <w:rPr>
          <w:b/>
          <w:bCs/>
          <w:sz w:val="26"/>
          <w:szCs w:val="26"/>
        </w:rPr>
        <w:t xml:space="preserve">III. NỘI DUNG ĐỀ NGHỊ CHO PHÉP GIA HẠN THỜI GIAN THỰC HIỆN HỢP ĐỒNG CỦA GÓI THẦU </w:t>
      </w:r>
    </w:p>
    <w:p w:rsidR="00D82388" w:rsidRPr="00821EDF" w:rsidRDefault="00D82388" w:rsidP="00D82388">
      <w:pPr>
        <w:pStyle w:val="NormalWeb"/>
        <w:shd w:val="clear" w:color="auto" w:fill="FFFFFF"/>
        <w:spacing w:before="0" w:beforeAutospacing="0" w:after="0" w:afterAutospacing="0"/>
        <w:ind w:firstLine="720"/>
        <w:jc w:val="both"/>
        <w:rPr>
          <w:rFonts w:ascii="Times New Roman" w:hAnsi="Times New Roman" w:cs="Times New Roman"/>
          <w:iCs/>
          <w:sz w:val="26"/>
          <w:szCs w:val="26"/>
        </w:rPr>
      </w:pPr>
      <w:r w:rsidRPr="00821EDF">
        <w:rPr>
          <w:rFonts w:ascii="Times New Roman" w:hAnsi="Times New Roman" w:cs="Times New Roman"/>
          <w:iCs/>
          <w:sz w:val="26"/>
          <w:szCs w:val="26"/>
        </w:rPr>
        <w:t>1.</w:t>
      </w:r>
      <w:r w:rsidRPr="00821EDF">
        <w:rPr>
          <w:rFonts w:ascii="Times New Roman" w:hAnsi="Times New Roman" w:cs="Times New Roman"/>
          <w:iCs/>
          <w:sz w:val="26"/>
          <w:szCs w:val="26"/>
          <w:lang w:val="vi-VN"/>
        </w:rPr>
        <w:t xml:space="preserve"> Nêu rõ các lý do, nguyên nhân và trách nhiệm của các bên liên quan dẫn đến phải </w:t>
      </w:r>
      <w:r w:rsidRPr="00821EDF">
        <w:rPr>
          <w:rFonts w:ascii="Times New Roman" w:hAnsi="Times New Roman" w:cs="Times New Roman"/>
          <w:iCs/>
          <w:sz w:val="26"/>
          <w:szCs w:val="26"/>
        </w:rPr>
        <w:t>gia hạn thời gian thực hiện hợp đồng</w:t>
      </w:r>
      <w:r w:rsidRPr="00821EDF">
        <w:rPr>
          <w:rFonts w:ascii="Times New Roman" w:hAnsi="Times New Roman" w:cs="Times New Roman"/>
          <w:iCs/>
          <w:sz w:val="26"/>
          <w:szCs w:val="26"/>
          <w:lang w:val="vi-VN"/>
        </w:rPr>
        <w:t>.</w:t>
      </w:r>
    </w:p>
    <w:p w:rsidR="00D82388" w:rsidRPr="00821EDF" w:rsidRDefault="00D82388" w:rsidP="00D82388">
      <w:pPr>
        <w:pStyle w:val="NormalWeb"/>
        <w:shd w:val="clear" w:color="auto" w:fill="FFFFFF"/>
        <w:spacing w:before="0" w:beforeAutospacing="0" w:after="0" w:afterAutospacing="0"/>
        <w:ind w:firstLine="720"/>
        <w:jc w:val="both"/>
        <w:rPr>
          <w:rFonts w:ascii="Times New Roman" w:hAnsi="Times New Roman" w:cs="Times New Roman"/>
          <w:sz w:val="26"/>
          <w:szCs w:val="26"/>
        </w:rPr>
      </w:pPr>
      <w:r w:rsidRPr="00821EDF">
        <w:rPr>
          <w:rFonts w:ascii="Times New Roman" w:hAnsi="Times New Roman" w:cs="Times New Roman"/>
          <w:sz w:val="26"/>
          <w:szCs w:val="26"/>
        </w:rPr>
        <w:t>2. Thời gian đề nghị gia hạn thời gian thực hiện hợp đồng:</w:t>
      </w:r>
    </w:p>
    <w:p w:rsidR="00D82388" w:rsidRPr="00821EDF" w:rsidRDefault="00D82388" w:rsidP="00D82388">
      <w:pPr>
        <w:pStyle w:val="NormalWeb"/>
        <w:shd w:val="clear" w:color="auto" w:fill="FFFFFF"/>
        <w:spacing w:before="0" w:beforeAutospacing="0" w:after="0" w:afterAutospacing="0"/>
        <w:ind w:firstLine="720"/>
        <w:jc w:val="both"/>
        <w:rPr>
          <w:rFonts w:ascii="Times New Roman" w:hAnsi="Times New Roman" w:cs="Times New Roman"/>
          <w:sz w:val="26"/>
          <w:szCs w:val="26"/>
        </w:rPr>
      </w:pPr>
      <w:r w:rsidRPr="00821EDF">
        <w:rPr>
          <w:rFonts w:ascii="Times New Roman" w:hAnsi="Times New Roman" w:cs="Times New Roman"/>
          <w:sz w:val="26"/>
          <w:szCs w:val="26"/>
        </w:rPr>
        <w:t>3. Các điều kiện kèm theo việc gia hạn thực hiện hợp đồng:</w:t>
      </w:r>
    </w:p>
    <w:p w:rsidR="00D82388" w:rsidRPr="00821EDF" w:rsidRDefault="00D82388" w:rsidP="00D82388">
      <w:pPr>
        <w:pStyle w:val="NormalWeb"/>
        <w:shd w:val="clear" w:color="auto" w:fill="FFFFFF"/>
        <w:spacing w:before="0" w:beforeAutospacing="0" w:after="0" w:afterAutospacing="0"/>
        <w:ind w:firstLine="720"/>
        <w:jc w:val="both"/>
        <w:rPr>
          <w:rFonts w:ascii="Times New Roman" w:hAnsi="Times New Roman" w:cs="Times New Roman"/>
          <w:sz w:val="26"/>
          <w:szCs w:val="26"/>
        </w:rPr>
      </w:pPr>
      <w:r w:rsidRPr="00821EDF">
        <w:rPr>
          <w:rFonts w:ascii="Times New Roman" w:hAnsi="Times New Roman" w:cs="Times New Roman"/>
          <w:sz w:val="26"/>
          <w:szCs w:val="26"/>
        </w:rPr>
        <w:t xml:space="preserve">- Nêu rõ việc điều chỉnh đơn giá trong thời gian được gia hạn </w:t>
      </w:r>
      <w:r w:rsidRPr="00821EDF">
        <w:rPr>
          <w:rFonts w:ascii="Times New Roman" w:hAnsi="Times New Roman" w:cs="Times New Roman"/>
          <w:sz w:val="26"/>
          <w:szCs w:val="26"/>
          <w:bdr w:val="none" w:sz="0" w:space="0" w:color="auto" w:frame="1"/>
        </w:rPr>
        <w:t>(nêu rõ phần khối lượng thực hiện trong thời gian gia hạn được điều chinh giá và phần khối lượng thực hiện thời gian gia hạn nhưng không được điều chỉnh giá)</w:t>
      </w:r>
      <w:r w:rsidRPr="00821EDF">
        <w:rPr>
          <w:rFonts w:ascii="Times New Roman" w:hAnsi="Times New Roman" w:cs="Times New Roman"/>
          <w:sz w:val="26"/>
          <w:szCs w:val="26"/>
        </w:rPr>
        <w:t>; việc gia hạn có làm tăng tổng mức đầu tư hay không (trường hợp dự kiến phải tăng tổng mức đầu tư thì phải trình điều chỉnh tổng mức đầu tư trước khi thực hiện gia hạn hợp đồng).</w:t>
      </w:r>
    </w:p>
    <w:p w:rsidR="00D82388" w:rsidRPr="00821EDF" w:rsidRDefault="00D82388" w:rsidP="00D82388">
      <w:pPr>
        <w:pStyle w:val="NormalWeb"/>
        <w:shd w:val="clear" w:color="auto" w:fill="FFFFFF"/>
        <w:spacing w:before="0" w:beforeAutospacing="0" w:after="0" w:afterAutospacing="0"/>
        <w:ind w:firstLine="720"/>
        <w:jc w:val="both"/>
        <w:rPr>
          <w:rFonts w:ascii="Times New Roman" w:hAnsi="Times New Roman" w:cs="Times New Roman"/>
          <w:sz w:val="26"/>
          <w:szCs w:val="26"/>
        </w:rPr>
      </w:pPr>
      <w:r w:rsidRPr="00821EDF">
        <w:rPr>
          <w:rFonts w:ascii="Times New Roman" w:hAnsi="Times New Roman" w:cs="Times New Roman"/>
          <w:sz w:val="26"/>
          <w:szCs w:val="26"/>
        </w:rPr>
        <w:t>- Nêu rõ việc đảm bảo thực hiện gia hạn bảo lãnh thực hiện hợp đồng, bảo lãnh tiền tạm ứng hợp đồng tương ứng.</w:t>
      </w:r>
    </w:p>
    <w:p w:rsidR="00D82388" w:rsidRPr="00821EDF" w:rsidRDefault="00D82388" w:rsidP="00D82388">
      <w:pPr>
        <w:widowControl w:val="0"/>
        <w:ind w:firstLine="720"/>
        <w:jc w:val="both"/>
        <w:rPr>
          <w:rFonts w:eastAsia="SimSun"/>
          <w:kern w:val="2"/>
          <w:sz w:val="26"/>
          <w:szCs w:val="26"/>
          <w:lang w:eastAsia="zh-CN"/>
        </w:rPr>
      </w:pPr>
      <w:r w:rsidRPr="00821EDF">
        <w:rPr>
          <w:rFonts w:eastAsia="SimSun"/>
          <w:b/>
          <w:bCs/>
          <w:kern w:val="2"/>
          <w:sz w:val="26"/>
          <w:szCs w:val="26"/>
        </w:rPr>
        <w:lastRenderedPageBreak/>
        <w:t>DANH MỤC HỒ SƠ GỬI KÈM</w:t>
      </w:r>
    </w:p>
    <w:p w:rsidR="00D82388" w:rsidRPr="00C05CC0" w:rsidRDefault="00D82388" w:rsidP="00D82388">
      <w:pPr>
        <w:widowControl w:val="0"/>
        <w:ind w:firstLine="720"/>
        <w:jc w:val="both"/>
        <w:rPr>
          <w:rFonts w:eastAsia="SimSun"/>
          <w:kern w:val="2"/>
          <w:sz w:val="26"/>
          <w:szCs w:val="26"/>
          <w:lang w:eastAsia="zh-CN"/>
        </w:rPr>
      </w:pPr>
      <w:r w:rsidRPr="00C05CC0">
        <w:rPr>
          <w:rFonts w:eastAsia="SimSun"/>
          <w:kern w:val="2"/>
          <w:sz w:val="26"/>
          <w:szCs w:val="26"/>
          <w:lang w:eastAsia="zh-CN"/>
        </w:rPr>
        <w:t xml:space="preserve">1. </w:t>
      </w:r>
      <w:r w:rsidRPr="00C05CC0">
        <w:rPr>
          <w:sz w:val="26"/>
          <w:szCs w:val="26"/>
          <w:bdr w:val="none" w:sz="0" w:space="0" w:color="auto" w:frame="1"/>
        </w:rPr>
        <w:t>Hồ sơ thuyết minh gia hạn thời gian thực hiện hợp đồng:Bao gồm các giải trình của chủ đầu tư về các nguyên nhân khách quan và chủ quan dẫn đến chậm tiến độ: Khối lượng công việc, mức độ và thời điểm bị ảnh hưởng (phần diện tích đất không giải phóng được mặt bằng; địa điểm, lý trình; thời điểm và khoảng thời gian xảy ra vướng mặt bằng; mức độ khó khăn trong việc giải tỏa..</w:t>
      </w:r>
      <w:r w:rsidRPr="00C05CC0">
        <w:rPr>
          <w:i/>
          <w:iCs/>
          <w:sz w:val="26"/>
          <w:szCs w:val="26"/>
          <w:bdr w:val="none" w:sz="0" w:space="0" w:color="auto" w:frame="1"/>
        </w:rPr>
        <w:t>.</w:t>
      </w:r>
      <w:r w:rsidRPr="00C05CC0">
        <w:rPr>
          <w:sz w:val="26"/>
          <w:szCs w:val="26"/>
          <w:bdr w:val="none" w:sz="0" w:space="0" w:color="auto" w:frame="1"/>
        </w:rPr>
        <w:t>); Công tác khắc phục khó khăn của chủ đầu tư, nhà thầu và các cơ quan, đơn vị có liên quan;... làm cơ sở xác định cụ thể thời gian gia hạn hợp đồng, thời điềm hoàn thành, bàn giao công trình và phần khối lượng, giá trị còn lại tương ứng (nêu rõ phần khối lượng thực hiện trong thời gian gia hạn được điều chinh giá và phần khối lượng thực hiện thời gian gia hạn nhưng không được điều chỉnh giá). Hồ sơ gia hạn phải có xác nhận của đủ các thành phần liên quan (chủ đầu tư, BQLDA, nhà thầu tư vấn giám sát, hội đồng bồi thường và chính quyền địa phương... ).</w:t>
      </w:r>
    </w:p>
    <w:p w:rsidR="00D82388" w:rsidRPr="00C05CC0" w:rsidRDefault="00D82388" w:rsidP="00D82388">
      <w:pPr>
        <w:shd w:val="clear" w:color="auto" w:fill="FFFFFF"/>
        <w:ind w:firstLine="720"/>
        <w:jc w:val="both"/>
        <w:rPr>
          <w:rFonts w:eastAsia="Calibri"/>
          <w:sz w:val="26"/>
          <w:szCs w:val="26"/>
        </w:rPr>
      </w:pPr>
      <w:r w:rsidRPr="00C05CC0">
        <w:rPr>
          <w:sz w:val="26"/>
          <w:szCs w:val="26"/>
          <w:bdr w:val="none" w:sz="0" w:space="0" w:color="auto" w:frame="1"/>
        </w:rPr>
        <w:t>2. Các tài liệu có liên quan: Quyết định phê duyệt lần đầu và phê duyệt điều chỉnh dự án (nếu có), quyết định phê duyệt kế hoạch lựa chọn thầu, kết quả lựa chọn nhà thầu; hợp đồng và phụ lục hợp đồng đã ký; Nhật ký thực hiện; Các biên bản làm việc liên quan đến chậm tiến độ thực hiện hợp đồng (nếu có); Bảng tính toán chi tiết tiến độ thực hiện khối lượng còn lại và các tài liệu cần thiết khác.</w:t>
      </w:r>
    </w:p>
    <w:p w:rsidR="00D82388" w:rsidRPr="00C05CC0" w:rsidRDefault="00D82388" w:rsidP="00D82388">
      <w:pPr>
        <w:widowControl w:val="0"/>
        <w:ind w:firstLine="720"/>
        <w:jc w:val="both"/>
        <w:rPr>
          <w:rFonts w:eastAsia="SimSun"/>
          <w:kern w:val="2"/>
          <w:sz w:val="26"/>
          <w:szCs w:val="26"/>
          <w:lang w:eastAsia="zh-CN"/>
        </w:rPr>
      </w:pPr>
      <w:r w:rsidRPr="00C05CC0">
        <w:rPr>
          <w:rFonts w:eastAsia="SimSun"/>
          <w:kern w:val="2"/>
          <w:sz w:val="26"/>
          <w:szCs w:val="26"/>
        </w:rPr>
        <w:t>(Tên tổ chức) trình (Cơ quan thẩm định) thẩm định điều chỉnh thiết kế và dự toán đầu tư dự án....(tên dự án) với các nội dung nêu trên./.</w:t>
      </w:r>
    </w:p>
    <w:tbl>
      <w:tblPr>
        <w:tblW w:w="0" w:type="auto"/>
        <w:tblLayout w:type="fixed"/>
        <w:tblCellMar>
          <w:left w:w="0" w:type="dxa"/>
          <w:right w:w="0" w:type="dxa"/>
        </w:tblCellMar>
        <w:tblLook w:val="04A0" w:firstRow="1" w:lastRow="0" w:firstColumn="1" w:lastColumn="0" w:noHBand="0" w:noVBand="1"/>
      </w:tblPr>
      <w:tblGrid>
        <w:gridCol w:w="4315"/>
        <w:gridCol w:w="4325"/>
      </w:tblGrid>
      <w:tr w:rsidR="00D82388" w:rsidRPr="00C05CC0" w:rsidTr="00182565">
        <w:tc>
          <w:tcPr>
            <w:tcW w:w="4315" w:type="dxa"/>
            <w:tcMar>
              <w:top w:w="0" w:type="dxa"/>
              <w:left w:w="108" w:type="dxa"/>
              <w:bottom w:w="0" w:type="dxa"/>
              <w:right w:w="108" w:type="dxa"/>
            </w:tcMar>
          </w:tcPr>
          <w:p w:rsidR="00D82388" w:rsidRPr="00C05CC0" w:rsidRDefault="00D82388" w:rsidP="00182565">
            <w:pPr>
              <w:widowControl w:val="0"/>
              <w:rPr>
                <w:rFonts w:eastAsia="SimSun"/>
                <w:kern w:val="2"/>
                <w:sz w:val="26"/>
                <w:szCs w:val="26"/>
                <w:lang w:eastAsia="zh-CN"/>
              </w:rPr>
            </w:pPr>
            <w:r w:rsidRPr="00C05CC0">
              <w:rPr>
                <w:rFonts w:eastAsia="SimSun"/>
                <w:b/>
                <w:bCs/>
                <w:i/>
                <w:iCs/>
                <w:kern w:val="2"/>
                <w:sz w:val="26"/>
                <w:szCs w:val="26"/>
                <w:lang w:eastAsia="zh-CN"/>
              </w:rPr>
              <w:t>Nơi nhận:</w:t>
            </w:r>
            <w:r w:rsidRPr="00C05CC0">
              <w:rPr>
                <w:rFonts w:eastAsia="SimSun"/>
                <w:b/>
                <w:bCs/>
                <w:i/>
                <w:iCs/>
                <w:kern w:val="2"/>
                <w:sz w:val="26"/>
                <w:szCs w:val="26"/>
                <w:lang w:eastAsia="zh-CN"/>
              </w:rPr>
              <w:br/>
            </w:r>
            <w:r w:rsidRPr="00C05CC0">
              <w:rPr>
                <w:rFonts w:eastAsia="SimSun"/>
                <w:kern w:val="2"/>
                <w:sz w:val="26"/>
                <w:szCs w:val="26"/>
              </w:rPr>
              <w:t>- Như trên;</w:t>
            </w:r>
            <w:r w:rsidRPr="00C05CC0">
              <w:rPr>
                <w:rFonts w:eastAsia="SimSun"/>
                <w:kern w:val="2"/>
                <w:sz w:val="26"/>
                <w:szCs w:val="26"/>
              </w:rPr>
              <w:br/>
              <w:t>- Lưu:</w:t>
            </w:r>
          </w:p>
        </w:tc>
        <w:tc>
          <w:tcPr>
            <w:tcW w:w="4325" w:type="dxa"/>
            <w:tcMar>
              <w:top w:w="0" w:type="dxa"/>
              <w:left w:w="108" w:type="dxa"/>
              <w:bottom w:w="0" w:type="dxa"/>
              <w:right w:w="108" w:type="dxa"/>
            </w:tcMar>
            <w:hideMark/>
          </w:tcPr>
          <w:p w:rsidR="00D82388" w:rsidRPr="00C05CC0" w:rsidRDefault="00D82388" w:rsidP="00182565">
            <w:pPr>
              <w:widowControl w:val="0"/>
              <w:jc w:val="center"/>
              <w:rPr>
                <w:rFonts w:eastAsia="SimSun"/>
                <w:kern w:val="2"/>
                <w:sz w:val="26"/>
                <w:szCs w:val="26"/>
                <w:lang w:eastAsia="zh-CN"/>
              </w:rPr>
            </w:pPr>
            <w:r w:rsidRPr="00C05CC0">
              <w:rPr>
                <w:rFonts w:eastAsia="SimSun"/>
                <w:b/>
                <w:bCs/>
                <w:kern w:val="2"/>
                <w:sz w:val="26"/>
                <w:szCs w:val="26"/>
                <w:lang w:eastAsia="zh-CN"/>
              </w:rPr>
              <w:t>ĐẠI DIỆN TỔ CHỨC</w:t>
            </w:r>
            <w:r w:rsidRPr="00C05CC0">
              <w:rPr>
                <w:rFonts w:eastAsia="SimSun"/>
                <w:b/>
                <w:bCs/>
                <w:kern w:val="2"/>
                <w:sz w:val="26"/>
                <w:szCs w:val="26"/>
                <w:lang w:eastAsia="zh-CN"/>
              </w:rPr>
              <w:br/>
            </w:r>
            <w:r w:rsidRPr="00C05CC0">
              <w:rPr>
                <w:rFonts w:eastAsia="SimSun"/>
                <w:i/>
                <w:iCs/>
                <w:kern w:val="2"/>
                <w:sz w:val="26"/>
                <w:szCs w:val="26"/>
                <w:lang w:eastAsia="zh-CN"/>
              </w:rPr>
              <w:t xml:space="preserve">(Ký, ghi rõ họ tên, chức vụ và đóng </w:t>
            </w:r>
            <w:r>
              <w:rPr>
                <w:rFonts w:eastAsia="SimSun"/>
                <w:i/>
                <w:iCs/>
                <w:kern w:val="2"/>
                <w:sz w:val="26"/>
                <w:szCs w:val="26"/>
                <w:lang w:eastAsia="zh-CN"/>
              </w:rPr>
              <w:t>d</w:t>
            </w:r>
            <w:r w:rsidRPr="00C05CC0">
              <w:rPr>
                <w:rFonts w:eastAsia="SimSun"/>
                <w:i/>
                <w:iCs/>
                <w:kern w:val="2"/>
                <w:sz w:val="26"/>
                <w:szCs w:val="26"/>
                <w:lang w:eastAsia="zh-CN"/>
              </w:rPr>
              <w:t>ấu)</w:t>
            </w:r>
            <w:r w:rsidRPr="00C05CC0">
              <w:rPr>
                <w:rFonts w:eastAsia="SimSun"/>
                <w:i/>
                <w:iCs/>
                <w:kern w:val="2"/>
                <w:sz w:val="26"/>
                <w:szCs w:val="26"/>
                <w:lang w:eastAsia="zh-CN"/>
              </w:rPr>
              <w:br/>
            </w:r>
            <w:r w:rsidRPr="00C05CC0">
              <w:rPr>
                <w:rFonts w:eastAsia="SimSun"/>
                <w:b/>
                <w:bCs/>
                <w:kern w:val="2"/>
                <w:sz w:val="26"/>
                <w:szCs w:val="26"/>
                <w:lang w:eastAsia="zh-CN"/>
              </w:rPr>
              <w:t>Tên người đại diện</w:t>
            </w:r>
          </w:p>
        </w:tc>
      </w:tr>
    </w:tbl>
    <w:p w:rsidR="00D82388" w:rsidRDefault="00D82388" w:rsidP="00D82388">
      <w:pPr>
        <w:jc w:val="both"/>
        <w:rPr>
          <w:rFonts w:eastAsia="Calibri"/>
          <w:sz w:val="26"/>
          <w:szCs w:val="26"/>
        </w:rPr>
      </w:pPr>
    </w:p>
    <w:p w:rsidR="004D25CE" w:rsidRDefault="004D25CE">
      <w:bookmarkStart w:id="0" w:name="_GoBack"/>
      <w:bookmarkEnd w:id="0"/>
    </w:p>
    <w:sectPr w:rsidR="004D25CE" w:rsidSect="005F2A04">
      <w:footerReference w:type="even" r:id="rId4"/>
      <w:footerReference w:type="default" r:id="rId5"/>
      <w:pgSz w:w="11907" w:h="16840" w:code="9"/>
      <w:pgMar w:top="1134" w:right="907" w:bottom="964" w:left="1701"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CC0" w:rsidRDefault="00D82388" w:rsidP="00F318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05CC0" w:rsidRDefault="00D82388" w:rsidP="00F318D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CC0" w:rsidRDefault="00D82388" w:rsidP="00F318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05CC0" w:rsidRDefault="00D82388" w:rsidP="00F318D8">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388"/>
    <w:rsid w:val="004D25CE"/>
    <w:rsid w:val="00D82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4383E4-8924-46DF-A024-382D19A20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38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2388"/>
    <w:pPr>
      <w:tabs>
        <w:tab w:val="center" w:pos="4320"/>
        <w:tab w:val="right" w:pos="8640"/>
      </w:tabs>
    </w:pPr>
  </w:style>
  <w:style w:type="character" w:customStyle="1" w:styleId="FooterChar">
    <w:name w:val="Footer Char"/>
    <w:basedOn w:val="DefaultParagraphFont"/>
    <w:link w:val="Footer"/>
    <w:uiPriority w:val="99"/>
    <w:rsid w:val="00D82388"/>
    <w:rPr>
      <w:rFonts w:ascii="Times New Roman" w:eastAsia="Times New Roman" w:hAnsi="Times New Roman" w:cs="Times New Roman"/>
      <w:sz w:val="24"/>
      <w:szCs w:val="24"/>
    </w:rPr>
  </w:style>
  <w:style w:type="character" w:styleId="PageNumber">
    <w:name w:val="page number"/>
    <w:basedOn w:val="DefaultParagraphFont"/>
    <w:rsid w:val="00D82388"/>
  </w:style>
  <w:style w:type="paragraph" w:styleId="NormalWeb">
    <w:name w:val="Normal (Web)"/>
    <w:basedOn w:val="Normal"/>
    <w:qFormat/>
    <w:rsid w:val="00D82388"/>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2019-12-05T07:46:00Z</dcterms:created>
  <dcterms:modified xsi:type="dcterms:W3CDTF">2019-12-05T07:46:00Z</dcterms:modified>
</cp:coreProperties>
</file>