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46C" w:rsidRPr="00030075" w:rsidRDefault="00B8446C" w:rsidP="00B8446C">
      <w:pPr>
        <w:spacing w:before="120" w:line="234" w:lineRule="atLeast"/>
        <w:jc w:val="center"/>
      </w:pPr>
      <w:r w:rsidRPr="00030075">
        <w:rPr>
          <w:b/>
          <w:bCs/>
          <w:lang w:val="vi-VN"/>
        </w:rPr>
        <w:t>BIỂU MỨC THU PHÍ</w:t>
      </w:r>
    </w:p>
    <w:p w:rsidR="00B8446C" w:rsidRPr="00030075" w:rsidRDefault="00B8446C" w:rsidP="00B8446C">
      <w:pPr>
        <w:spacing w:before="120" w:line="234" w:lineRule="atLeast"/>
        <w:jc w:val="center"/>
      </w:pPr>
      <w:r w:rsidRPr="00030075">
        <w:rPr>
          <w:i/>
          <w:iCs/>
        </w:rPr>
        <w:t>(</w:t>
      </w:r>
      <w:r w:rsidRPr="00030075">
        <w:rPr>
          <w:i/>
          <w:iCs/>
          <w:lang w:val="vi-VN"/>
        </w:rPr>
        <w:t xml:space="preserve">Ban hành kèm </w:t>
      </w:r>
      <w:proofErr w:type="gramStart"/>
      <w:r w:rsidRPr="00030075">
        <w:rPr>
          <w:i/>
          <w:iCs/>
          <w:lang w:val="vi-VN"/>
        </w:rPr>
        <w:t>theo</w:t>
      </w:r>
      <w:proofErr w:type="gramEnd"/>
      <w:r w:rsidRPr="00030075">
        <w:rPr>
          <w:i/>
          <w:iCs/>
          <w:lang w:val="vi-VN"/>
        </w:rPr>
        <w:t xml:space="preserve"> Thông tư s</w:t>
      </w:r>
      <w:r w:rsidRPr="00030075">
        <w:rPr>
          <w:i/>
          <w:iCs/>
        </w:rPr>
        <w:t>ố</w:t>
      </w:r>
      <w:r w:rsidRPr="00030075">
        <w:rPr>
          <w:i/>
          <w:iCs/>
          <w:lang w:val="vi-VN"/>
        </w:rPr>
        <w:t> 210/2016/TT-BTC)</w:t>
      </w:r>
    </w:p>
    <w:p w:rsidR="00B8446C" w:rsidRPr="00030075" w:rsidRDefault="00B8446C" w:rsidP="00B8446C">
      <w:pPr>
        <w:spacing w:before="120" w:line="234" w:lineRule="atLeast"/>
        <w:jc w:val="both"/>
      </w:pPr>
      <w:r w:rsidRPr="00030075">
        <w:rPr>
          <w:b/>
          <w:bCs/>
          <w:lang w:val="vi-VN"/>
        </w:rPr>
        <w:t>Phụ lục số 1: Phí thẩm định thiết k</w:t>
      </w:r>
      <w:r w:rsidRPr="00030075">
        <w:rPr>
          <w:b/>
          <w:bCs/>
        </w:rPr>
        <w:t>ế</w:t>
      </w:r>
      <w:r w:rsidRPr="00030075">
        <w:rPr>
          <w:b/>
          <w:bCs/>
          <w:lang w:val="vi-VN"/>
        </w:rPr>
        <w:t> kỹ thuật</w:t>
      </w:r>
      <w:r w:rsidRPr="00030075">
        <w:rPr>
          <w:lang w:val="vi-VN"/>
        </w:rPr>
        <w:t> (Th</w:t>
      </w:r>
      <w:r w:rsidRPr="00030075">
        <w:t>ẩ</w:t>
      </w:r>
      <w:r w:rsidRPr="00030075">
        <w:rPr>
          <w:lang w:val="vi-VN"/>
        </w:rPr>
        <w:t>m định thiết kế kỹ thuật</w:t>
      </w:r>
      <w:r>
        <w:rPr>
          <w:lang w:val="en-US"/>
        </w:rPr>
        <w:t xml:space="preserve"> </w:t>
      </w:r>
      <w:r w:rsidRPr="00030075">
        <w:rPr>
          <w:lang w:val="vi-VN"/>
        </w:rPr>
        <w:t>đối với trường hợp thiết kế ba bước; thiết kế bản vẽ thi công đối với t</w:t>
      </w:r>
      <w:proofErr w:type="spellStart"/>
      <w:r w:rsidRPr="00030075">
        <w:t>rường</w:t>
      </w:r>
      <w:proofErr w:type="spellEnd"/>
      <w:r w:rsidRPr="00030075">
        <w:rPr>
          <w:lang w:val="vi-VN"/>
        </w:rPr>
        <w:t> hợp thiết kế hai bước)</w:t>
      </w:r>
    </w:p>
    <w:p w:rsidR="00B8446C" w:rsidRPr="00030075" w:rsidRDefault="00B8446C" w:rsidP="00B8446C">
      <w:pPr>
        <w:spacing w:before="120" w:line="234" w:lineRule="atLeast"/>
        <w:jc w:val="both"/>
      </w:pPr>
      <w:r w:rsidRPr="00030075">
        <w:rPr>
          <w:lang w:val="vi-VN"/>
        </w:rPr>
        <w:t>1. Phí </w:t>
      </w:r>
      <w:proofErr w:type="spellStart"/>
      <w:r w:rsidRPr="00030075">
        <w:t>th</w:t>
      </w:r>
      <w:proofErr w:type="spellEnd"/>
      <w:r w:rsidRPr="00030075">
        <w:rPr>
          <w:lang w:val="vi-VN"/>
        </w:rPr>
        <w:t>ẩm định thiết kế kỹ thuật</w:t>
      </w:r>
    </w:p>
    <w:p w:rsidR="00B8446C" w:rsidRPr="00030075" w:rsidRDefault="00B8446C" w:rsidP="00B8446C">
      <w:pPr>
        <w:spacing w:before="120" w:line="234" w:lineRule="atLeast"/>
        <w:jc w:val="right"/>
      </w:pPr>
      <w:r w:rsidRPr="00030075">
        <w:rPr>
          <w:i/>
          <w:iCs/>
          <w:lang w:val="vi-VN"/>
        </w:rPr>
        <w:t>Đơn vị t</w:t>
      </w:r>
      <w:r w:rsidRPr="00030075">
        <w:rPr>
          <w:i/>
          <w:iCs/>
        </w:rPr>
        <w:t>í</w:t>
      </w:r>
      <w:r w:rsidRPr="00030075">
        <w:rPr>
          <w:i/>
          <w:iCs/>
          <w:lang w:val="vi-VN"/>
        </w:rPr>
        <w:t>nh: Tỷ lệ%</w:t>
      </w:r>
    </w:p>
    <w:tbl>
      <w:tblPr>
        <w:tblW w:w="909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2"/>
        <w:gridCol w:w="1215"/>
        <w:gridCol w:w="835"/>
        <w:gridCol w:w="849"/>
        <w:gridCol w:w="707"/>
        <w:gridCol w:w="709"/>
        <w:gridCol w:w="849"/>
        <w:gridCol w:w="851"/>
        <w:gridCol w:w="851"/>
        <w:gridCol w:w="853"/>
        <w:gridCol w:w="851"/>
      </w:tblGrid>
      <w:tr w:rsidR="00B8446C" w:rsidRPr="00030075" w:rsidTr="00486A21">
        <w:trPr>
          <w:tblCellSpacing w:w="0" w:type="dxa"/>
        </w:trPr>
        <w:tc>
          <w:tcPr>
            <w:tcW w:w="28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S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ố T</w:t>
            </w:r>
            <w:r w:rsidRPr="00030075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66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Loại công trình</w:t>
            </w:r>
          </w:p>
        </w:tc>
        <w:tc>
          <w:tcPr>
            <w:tcW w:w="4045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Chi phí xây dựng (chưa có thuế GTGT) trong dự toán công trình hoặc dự toán gói thầu được duyệt (tỷ đồng)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rPr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≤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1.000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2.000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5.000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8.000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dân dụng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công nghiệp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0,190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giao </w:t>
            </w:r>
            <w:r w:rsidRPr="00030075">
              <w:rPr>
                <w:sz w:val="24"/>
                <w:szCs w:val="24"/>
              </w:rPr>
              <w:t>t</w:t>
            </w:r>
            <w:r w:rsidRPr="00030075">
              <w:rPr>
                <w:sz w:val="24"/>
                <w:szCs w:val="24"/>
                <w:lang w:val="vi-VN"/>
              </w:rPr>
              <w:t>hông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0,109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nông </w:t>
            </w:r>
            <w:proofErr w:type="spellStart"/>
            <w:r w:rsidRPr="00030075">
              <w:rPr>
                <w:sz w:val="24"/>
                <w:szCs w:val="24"/>
              </w:rPr>
              <w:t>ng</w:t>
            </w:r>
            <w:proofErr w:type="spellEnd"/>
            <w:r w:rsidRPr="00030075">
              <w:rPr>
                <w:sz w:val="24"/>
                <w:szCs w:val="24"/>
                <w:lang w:val="vi-VN"/>
              </w:rPr>
              <w:t>hiệp và phát triển nông thôn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2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hạ</w:t>
            </w:r>
            <w:r w:rsidRPr="00030075">
              <w:rPr>
                <w:sz w:val="24"/>
                <w:szCs w:val="24"/>
              </w:rPr>
              <w:t> </w:t>
            </w:r>
            <w:proofErr w:type="spellStart"/>
            <w:r w:rsidRPr="00030075">
              <w:rPr>
                <w:sz w:val="24"/>
                <w:szCs w:val="24"/>
              </w:rPr>
              <w:t>tầng</w:t>
            </w:r>
            <w:proofErr w:type="spellEnd"/>
            <w:r w:rsidRPr="00030075">
              <w:rPr>
                <w:sz w:val="24"/>
                <w:szCs w:val="24"/>
              </w:rPr>
              <w:t> </w:t>
            </w:r>
            <w:r w:rsidRPr="00030075">
              <w:rPr>
                <w:sz w:val="24"/>
                <w:szCs w:val="24"/>
                <w:lang w:val="vi-VN"/>
              </w:rPr>
              <w:t>kỹ thuật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0,126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0,065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</w:t>
            </w:r>
          </w:p>
        </w:tc>
      </w:tr>
    </w:tbl>
    <w:p w:rsidR="00B8446C" w:rsidRPr="00030075" w:rsidRDefault="00B8446C" w:rsidP="00B8446C">
      <w:pPr>
        <w:spacing w:before="120" w:line="234" w:lineRule="atLeast"/>
        <w:jc w:val="both"/>
      </w:pPr>
      <w:r w:rsidRPr="00030075">
        <w:rPr>
          <w:b/>
          <w:bCs/>
          <w:lang w:val="vi-VN"/>
        </w:rPr>
        <w:t>Phụ lục số 2: Phí t</w:t>
      </w:r>
      <w:r w:rsidRPr="00030075">
        <w:rPr>
          <w:b/>
          <w:bCs/>
        </w:rPr>
        <w:t>h</w:t>
      </w:r>
      <w:r w:rsidRPr="00030075">
        <w:rPr>
          <w:b/>
          <w:bCs/>
          <w:lang w:val="vi-VN"/>
        </w:rPr>
        <w:t>ẩm định thiết kế kỹ thuật khi cơ quan chuyên môn về xây dựng m</w:t>
      </w:r>
      <w:r w:rsidRPr="00030075">
        <w:rPr>
          <w:b/>
          <w:bCs/>
        </w:rPr>
        <w:t>ờ</w:t>
      </w:r>
      <w:r w:rsidRPr="00030075">
        <w:rPr>
          <w:b/>
          <w:bCs/>
          <w:lang w:val="vi-VN"/>
        </w:rPr>
        <w:t>i tổ chức tư vấn, cá nhân cùng th</w:t>
      </w:r>
      <w:r w:rsidRPr="00030075">
        <w:rPr>
          <w:b/>
          <w:bCs/>
        </w:rPr>
        <w:t>ẩ</w:t>
      </w:r>
      <w:r w:rsidRPr="00030075">
        <w:rPr>
          <w:b/>
          <w:bCs/>
          <w:lang w:val="vi-VN"/>
        </w:rPr>
        <w:t>m định</w:t>
      </w:r>
      <w:r w:rsidRPr="00030075">
        <w:rPr>
          <w:lang w:val="vi-VN"/>
        </w:rPr>
        <w:t> (Thẩm địn</w:t>
      </w:r>
      <w:r w:rsidRPr="00030075">
        <w:t>h</w:t>
      </w:r>
      <w:r>
        <w:rPr>
          <w:lang w:val="vi-VN"/>
        </w:rPr>
        <w:t> thiết kế kỹ thuật</w:t>
      </w:r>
      <w:r>
        <w:rPr>
          <w:lang w:val="en-US"/>
        </w:rPr>
        <w:t xml:space="preserve"> </w:t>
      </w:r>
      <w:r w:rsidRPr="00030075">
        <w:rPr>
          <w:lang w:val="vi-VN"/>
        </w:rPr>
        <w:t>đối với trường hợp thi</w:t>
      </w:r>
      <w:r w:rsidRPr="00030075">
        <w:t>ế</w:t>
      </w:r>
      <w:r w:rsidRPr="00030075">
        <w:rPr>
          <w:lang w:val="vi-VN"/>
        </w:rPr>
        <w:t>t k</w:t>
      </w:r>
      <w:r w:rsidRPr="00030075">
        <w:t>ế</w:t>
      </w:r>
      <w:r w:rsidRPr="00030075">
        <w:rPr>
          <w:lang w:val="vi-VN"/>
        </w:rPr>
        <w:t> ba bước; thiết kế bản vẽ thi công đối với trường h</w:t>
      </w:r>
      <w:proofErr w:type="spellStart"/>
      <w:r w:rsidRPr="00030075">
        <w:t>ợp</w:t>
      </w:r>
      <w:proofErr w:type="spellEnd"/>
      <w:r w:rsidRPr="00030075">
        <w:rPr>
          <w:lang w:val="vi-VN"/>
        </w:rPr>
        <w:t> thiết kế ha</w:t>
      </w:r>
      <w:proofErr w:type="spellStart"/>
      <w:r w:rsidRPr="00030075">
        <w:t>i</w:t>
      </w:r>
      <w:proofErr w:type="spellEnd"/>
      <w:r w:rsidRPr="00030075">
        <w:rPr>
          <w:lang w:val="vi-VN"/>
        </w:rPr>
        <w:t> bước)</w:t>
      </w:r>
    </w:p>
    <w:p w:rsidR="00B8446C" w:rsidRPr="00030075" w:rsidRDefault="00B8446C" w:rsidP="00B8446C">
      <w:pPr>
        <w:spacing w:before="120" w:line="234" w:lineRule="atLeast"/>
        <w:jc w:val="both"/>
      </w:pPr>
      <w:r w:rsidRPr="00030075">
        <w:rPr>
          <w:lang w:val="vi-VN"/>
        </w:rPr>
        <w:t>1. Phí thẩm định thiết kế kỹ thuật</w:t>
      </w:r>
    </w:p>
    <w:p w:rsidR="00B8446C" w:rsidRPr="00030075" w:rsidRDefault="00B8446C" w:rsidP="00B8446C">
      <w:pPr>
        <w:spacing w:before="120" w:line="234" w:lineRule="atLeast"/>
        <w:jc w:val="right"/>
      </w:pPr>
      <w:r w:rsidRPr="00030075">
        <w:rPr>
          <w:i/>
          <w:iCs/>
          <w:lang w:val="vi-VN"/>
        </w:rPr>
        <w:t>Đơn vị tính: Tỷ lệ %</w:t>
      </w:r>
    </w:p>
    <w:tbl>
      <w:tblPr>
        <w:tblW w:w="909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1015"/>
        <w:gridCol w:w="882"/>
        <w:gridCol w:w="709"/>
        <w:gridCol w:w="707"/>
        <w:gridCol w:w="707"/>
        <w:gridCol w:w="853"/>
        <w:gridCol w:w="849"/>
        <w:gridCol w:w="851"/>
        <w:gridCol w:w="851"/>
        <w:gridCol w:w="993"/>
      </w:tblGrid>
      <w:tr w:rsidR="00B8446C" w:rsidRPr="00030075" w:rsidTr="00486A21">
        <w:trPr>
          <w:tblCellSpacing w:w="0" w:type="dxa"/>
        </w:trPr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S</w:t>
            </w:r>
            <w:r w:rsidRPr="00030075">
              <w:rPr>
                <w:b/>
                <w:bCs/>
                <w:sz w:val="24"/>
                <w:szCs w:val="24"/>
              </w:rPr>
              <w:t>ố 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Loại công trình</w:t>
            </w:r>
          </w:p>
        </w:tc>
        <w:tc>
          <w:tcPr>
            <w:tcW w:w="4071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Chi phí xây dựng (chưa có 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thuế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GTGT)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trong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toán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công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trình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hoặc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dự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toán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gói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thầu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được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duyệt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tỷ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30075">
              <w:rPr>
                <w:b/>
                <w:bCs/>
                <w:sz w:val="24"/>
                <w:szCs w:val="24"/>
              </w:rPr>
              <w:t>đồng</w:t>
            </w:r>
            <w:proofErr w:type="spellEnd"/>
            <w:r w:rsidRPr="00030075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</w:rPr>
              <w:t>≤</w:t>
            </w:r>
            <w:r w:rsidRPr="00030075">
              <w:rPr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1. 000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2. 000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5. 000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b/>
                <w:bCs/>
                <w:sz w:val="24"/>
                <w:szCs w:val="24"/>
                <w:lang w:val="vi-VN"/>
              </w:rPr>
              <w:t>8. 000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dân dụng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0,0495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0,0123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0,0057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 xml:space="preserve">Công trình công </w:t>
            </w:r>
            <w:r w:rsidRPr="00030075">
              <w:rPr>
                <w:sz w:val="24"/>
                <w:szCs w:val="24"/>
                <w:lang w:val="vi-VN"/>
              </w:rPr>
              <w:lastRenderedPageBreak/>
              <w:t>nghiệp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lastRenderedPageBreak/>
              <w:t>0,0570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0,0078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0,0066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lastRenderedPageBreak/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 giao thông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0,0327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0,0129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0,0099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</w:t>
            </w:r>
            <w:r w:rsidRPr="00030075">
              <w:rPr>
                <w:sz w:val="24"/>
                <w:szCs w:val="24"/>
              </w:rPr>
              <w:t>,</w:t>
            </w:r>
            <w:r w:rsidRPr="00030075">
              <w:rPr>
                <w:sz w:val="24"/>
                <w:szCs w:val="24"/>
                <w:lang w:val="vi-VN"/>
              </w:rPr>
              <w:t>0075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0,0042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 </w:t>
            </w:r>
            <w:proofErr w:type="spellStart"/>
            <w:r w:rsidRPr="00030075">
              <w:rPr>
                <w:sz w:val="24"/>
                <w:szCs w:val="24"/>
              </w:rPr>
              <w:t>nô</w:t>
            </w:r>
            <w:proofErr w:type="spellEnd"/>
            <w:r w:rsidRPr="00030075">
              <w:rPr>
                <w:sz w:val="24"/>
                <w:szCs w:val="24"/>
                <w:lang w:val="vi-VN"/>
              </w:rPr>
              <w:t>ng nghiệp và phát triển </w:t>
            </w:r>
            <w:r w:rsidRPr="00030075">
              <w:rPr>
                <w:sz w:val="24"/>
                <w:szCs w:val="24"/>
              </w:rPr>
              <w:t>n</w:t>
            </w:r>
            <w:r w:rsidRPr="00030075">
              <w:rPr>
                <w:sz w:val="24"/>
                <w:szCs w:val="24"/>
                <w:lang w:val="vi-VN"/>
              </w:rPr>
              <w:t>ông thôn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</w:t>
            </w:r>
            <w:r w:rsidRPr="00030075">
              <w:rPr>
                <w:sz w:val="24"/>
                <w:szCs w:val="24"/>
              </w:rPr>
              <w:t>3</w:t>
            </w:r>
            <w:r w:rsidRPr="00030075">
              <w:rPr>
                <w:sz w:val="24"/>
                <w:szCs w:val="24"/>
                <w:lang w:val="vi-VN"/>
              </w:rPr>
              <w:t>63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0,0144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0,0111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0,0084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0,0042</w:t>
            </w:r>
          </w:p>
        </w:tc>
      </w:tr>
      <w:tr w:rsidR="00B8446C" w:rsidRPr="00030075" w:rsidTr="00486A21">
        <w:trPr>
          <w:tblCellSpacing w:w="0" w:type="dxa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Công trình </w:t>
            </w:r>
            <w:r w:rsidRPr="00030075">
              <w:rPr>
                <w:sz w:val="24"/>
                <w:szCs w:val="24"/>
              </w:rPr>
              <w:t>h</w:t>
            </w:r>
            <w:r w:rsidRPr="00030075">
              <w:rPr>
                <w:sz w:val="24"/>
                <w:szCs w:val="24"/>
                <w:lang w:val="vi-VN"/>
              </w:rPr>
              <w:t>ạ tầng k</w:t>
            </w:r>
            <w:r w:rsidRPr="00030075">
              <w:rPr>
                <w:sz w:val="24"/>
                <w:szCs w:val="24"/>
              </w:rPr>
              <w:t>ỹ</w:t>
            </w:r>
            <w:r w:rsidRPr="00030075">
              <w:rPr>
                <w:sz w:val="24"/>
                <w:szCs w:val="24"/>
                <w:lang w:val="vi-VN"/>
              </w:rPr>
              <w:t> thuật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0,0378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0,0255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0,0195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0,0117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0,0780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8446C" w:rsidRPr="00030075" w:rsidRDefault="00B8446C" w:rsidP="00486A21">
            <w:pPr>
              <w:spacing w:before="120" w:line="234" w:lineRule="atLeast"/>
              <w:jc w:val="center"/>
              <w:rPr>
                <w:sz w:val="24"/>
                <w:szCs w:val="24"/>
              </w:rPr>
            </w:pPr>
            <w:r w:rsidRPr="00030075">
              <w:rPr>
                <w:sz w:val="24"/>
                <w:szCs w:val="24"/>
                <w:lang w:val="vi-VN"/>
              </w:rPr>
              <w:t>0,0051</w:t>
            </w:r>
          </w:p>
        </w:tc>
      </w:tr>
    </w:tbl>
    <w:p w:rsidR="002F59D8" w:rsidRPr="00B8446C" w:rsidRDefault="002F59D8" w:rsidP="00B8446C"/>
    <w:sectPr w:rsidR="002F59D8" w:rsidRPr="00B8446C" w:rsidSect="009233BA">
      <w:pgSz w:w="12240" w:h="15840"/>
      <w:pgMar w:top="1021" w:right="851" w:bottom="1021" w:left="16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233BA"/>
    <w:rsid w:val="00021CC5"/>
    <w:rsid w:val="000276B0"/>
    <w:rsid w:val="00161DA7"/>
    <w:rsid w:val="00242F33"/>
    <w:rsid w:val="0026636D"/>
    <w:rsid w:val="00287F2D"/>
    <w:rsid w:val="00296335"/>
    <w:rsid w:val="002F59D8"/>
    <w:rsid w:val="0049073D"/>
    <w:rsid w:val="00511F8A"/>
    <w:rsid w:val="006733FC"/>
    <w:rsid w:val="00693D5F"/>
    <w:rsid w:val="006B3197"/>
    <w:rsid w:val="007B0D96"/>
    <w:rsid w:val="009233BA"/>
    <w:rsid w:val="009E73A5"/>
    <w:rsid w:val="00B616F8"/>
    <w:rsid w:val="00B8446C"/>
    <w:rsid w:val="00CB6B9D"/>
    <w:rsid w:val="00D95712"/>
    <w:rsid w:val="00E13400"/>
    <w:rsid w:val="00EB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3BA"/>
    <w:pPr>
      <w:spacing w:before="0" w:after="0"/>
      <w:jc w:val="left"/>
    </w:pPr>
    <w:rPr>
      <w:rFonts w:ascii="Times New Roman" w:eastAsia="Times New Roman" w:hAnsi="Times New Roman" w:cs="Times New Roman"/>
      <w:sz w:val="28"/>
      <w:szCs w:val="28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76B0"/>
    <w:pPr>
      <w:spacing w:before="240" w:after="60"/>
      <w:outlineLvl w:val="6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0276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B25C0"/>
    <w:pPr>
      <w:suppressAutoHyphens/>
      <w:spacing w:before="280" w:after="280"/>
    </w:pPr>
    <w:rPr>
      <w:sz w:val="24"/>
      <w:szCs w:val="24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EB25C0"/>
  </w:style>
  <w:style w:type="character" w:styleId="Hyperlink">
    <w:name w:val="Hyperlink"/>
    <w:basedOn w:val="DefaultParagraphFont"/>
    <w:uiPriority w:val="99"/>
    <w:rsid w:val="00EB25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1BB4B8-00E6-4552-BFB2-8B26422E8068}"/>
</file>

<file path=customXml/itemProps2.xml><?xml version="1.0" encoding="utf-8"?>
<ds:datastoreItem xmlns:ds="http://schemas.openxmlformats.org/officeDocument/2006/customXml" ds:itemID="{ABEB9E78-6A56-4088-8FB2-CF7F3BF4F6FC}"/>
</file>

<file path=customXml/itemProps3.xml><?xml version="1.0" encoding="utf-8"?>
<ds:datastoreItem xmlns:ds="http://schemas.openxmlformats.org/officeDocument/2006/customXml" ds:itemID="{1326EB85-3CB3-4702-B7C2-7DEC460116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2018-01-24T07:38:00Z</dcterms:created>
  <dcterms:modified xsi:type="dcterms:W3CDTF">2018-01-24T07:38:00Z</dcterms:modified>
</cp:coreProperties>
</file>